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C8" w:rsidRPr="007A6AC8" w:rsidRDefault="007A6AC8" w:rsidP="007A6AC8">
      <w:pPr>
        <w:spacing w:after="0" w:line="240" w:lineRule="auto"/>
        <w:rPr>
          <w:rFonts w:ascii="Times New Roman" w:eastAsia="Times New Roman" w:hAnsi="Times New Roman" w:cs="Times New Roman"/>
          <w:bCs/>
          <w:color w:val="000000"/>
          <w:sz w:val="24"/>
          <w:szCs w:val="24"/>
          <w:lang w:eastAsia="es-PA"/>
        </w:rPr>
      </w:pPr>
      <w:r w:rsidRPr="007A6AC8">
        <w:rPr>
          <w:rFonts w:ascii="Times New Roman" w:eastAsia="Times New Roman" w:hAnsi="Times New Roman" w:cs="Times New Roman"/>
          <w:bCs/>
          <w:color w:val="000000"/>
          <w:sz w:val="24"/>
          <w:szCs w:val="24"/>
          <w:lang w:eastAsia="es-PA"/>
        </w:rPr>
        <w:t>Barrios y colaboradores.</w:t>
      </w:r>
      <w:r>
        <w:rPr>
          <w:rFonts w:ascii="Times New Roman" w:eastAsia="Times New Roman" w:hAnsi="Times New Roman" w:cs="Times New Roman"/>
          <w:bCs/>
          <w:color w:val="000000"/>
          <w:sz w:val="24"/>
          <w:szCs w:val="24"/>
          <w:lang w:eastAsia="es-PA"/>
        </w:rPr>
        <w:t xml:space="preserve">                   </w:t>
      </w:r>
      <w:r w:rsidRPr="007A6AC8">
        <w:rPr>
          <w:rFonts w:ascii="Times New Roman" w:eastAsia="Times New Roman" w:hAnsi="Times New Roman" w:cs="Times New Roman"/>
          <w:bCs/>
          <w:color w:val="000000"/>
          <w:sz w:val="24"/>
          <w:szCs w:val="24"/>
          <w:lang w:eastAsia="es-PA"/>
        </w:rPr>
        <w:t>Características Clínicas E Imagenológicas De Los Pacientes</w:t>
      </w:r>
      <w:r>
        <w:rPr>
          <w:rFonts w:ascii="Times New Roman" w:eastAsia="Times New Roman" w:hAnsi="Times New Roman" w:cs="Times New Roman"/>
          <w:bCs/>
          <w:color w:val="000000"/>
          <w:sz w:val="24"/>
          <w:szCs w:val="24"/>
          <w:lang w:eastAsia="es-PA"/>
        </w:rPr>
        <w:t xml:space="preserve">.  </w:t>
      </w:r>
      <w:r w:rsidR="00811101" w:rsidRPr="007A6AC8">
        <w:rPr>
          <w:rFonts w:ascii="Times New Roman" w:eastAsia="Times New Roman" w:hAnsi="Times New Roman" w:cs="Times New Roman"/>
          <w:bCs/>
          <w:color w:val="000000"/>
          <w:sz w:val="24"/>
          <w:szCs w:val="24"/>
          <w:lang w:eastAsia="es-PA"/>
        </w:rPr>
        <w:br/>
      </w:r>
    </w:p>
    <w:p w:rsidR="00D10F1B" w:rsidRPr="003B5DB2" w:rsidRDefault="00811101" w:rsidP="007A6AC8">
      <w:pPr>
        <w:spacing w:after="0" w:line="240" w:lineRule="auto"/>
        <w:rPr>
          <w:rFonts w:ascii="Times New Roman" w:eastAsia="Times New Roman" w:hAnsi="Times New Roman" w:cs="Times New Roman"/>
          <w:bCs/>
          <w:color w:val="000000"/>
          <w:sz w:val="24"/>
          <w:szCs w:val="24"/>
          <w:lang w:val="en-US" w:eastAsia="es-PA"/>
        </w:rPr>
      </w:pPr>
      <w:r w:rsidRPr="007A6AC8">
        <w:rPr>
          <w:rFonts w:ascii="Times New Roman" w:eastAsia="Times New Roman" w:hAnsi="Times New Roman" w:cs="Times New Roman"/>
          <w:bCs/>
          <w:color w:val="000000"/>
          <w:sz w:val="24"/>
          <w:szCs w:val="24"/>
          <w:lang w:eastAsia="es-PA"/>
        </w:rPr>
        <w:t xml:space="preserve">Características Clínicas E Imagenológicas De Los Pacientes Con Úlcera Por Pie Diabético Con Tratamiento Endovascular De La Enfermedad Periférica Arterial. </w:t>
      </w:r>
      <w:r w:rsidRPr="003B5DB2">
        <w:rPr>
          <w:rFonts w:ascii="Times New Roman" w:eastAsia="Times New Roman" w:hAnsi="Times New Roman" w:cs="Times New Roman"/>
          <w:bCs/>
          <w:color w:val="000000"/>
          <w:sz w:val="24"/>
          <w:szCs w:val="24"/>
          <w:lang w:val="en-US" w:eastAsia="es-PA"/>
        </w:rPr>
        <w:t>Marzo 2015 a Junio</w:t>
      </w:r>
      <w:bookmarkStart w:id="0" w:name="_GoBack"/>
      <w:bookmarkEnd w:id="0"/>
      <w:r w:rsidRPr="003B5DB2">
        <w:rPr>
          <w:rFonts w:ascii="Times New Roman" w:eastAsia="Times New Roman" w:hAnsi="Times New Roman" w:cs="Times New Roman"/>
          <w:bCs/>
          <w:color w:val="000000"/>
          <w:sz w:val="24"/>
          <w:szCs w:val="24"/>
          <w:lang w:val="en-US" w:eastAsia="es-PA"/>
        </w:rPr>
        <w:t xml:space="preserve"> 2017.</w:t>
      </w:r>
    </w:p>
    <w:p w:rsidR="00D10F1B" w:rsidRPr="003B5DB2" w:rsidRDefault="00D10F1B" w:rsidP="007A6AC8">
      <w:pPr>
        <w:spacing w:after="0" w:line="240" w:lineRule="auto"/>
        <w:rPr>
          <w:rFonts w:ascii="Times New Roman" w:eastAsia="Times New Roman" w:hAnsi="Times New Roman" w:cs="Times New Roman"/>
          <w:bCs/>
          <w:color w:val="000000"/>
          <w:sz w:val="24"/>
          <w:szCs w:val="24"/>
          <w:lang w:val="en-US" w:eastAsia="es-PA"/>
        </w:rPr>
      </w:pPr>
    </w:p>
    <w:p w:rsidR="001D1A53" w:rsidRPr="007A6AC8" w:rsidRDefault="00641E16" w:rsidP="007A6AC8">
      <w:pPr>
        <w:spacing w:after="0" w:line="240" w:lineRule="auto"/>
        <w:rPr>
          <w:rFonts w:ascii="Times New Roman" w:eastAsia="Times New Roman" w:hAnsi="Times New Roman" w:cs="Times New Roman"/>
          <w:sz w:val="24"/>
          <w:szCs w:val="24"/>
          <w:lang w:val="en-US" w:eastAsia="es-PA"/>
        </w:rPr>
      </w:pPr>
      <w:r w:rsidRPr="007A6AC8">
        <w:rPr>
          <w:rFonts w:ascii="Times New Roman" w:eastAsia="Times New Roman" w:hAnsi="Times New Roman" w:cs="Times New Roman"/>
          <w:bCs/>
          <w:color w:val="000000"/>
          <w:sz w:val="24"/>
          <w:szCs w:val="24"/>
          <w:lang w:val="en-US" w:eastAsia="es-PA"/>
        </w:rPr>
        <w:t xml:space="preserve">Clinical and radiological Characteristics of </w:t>
      </w:r>
      <w:r w:rsidR="00811101" w:rsidRPr="007A6AC8">
        <w:rPr>
          <w:rFonts w:ascii="Times New Roman" w:eastAsia="Times New Roman" w:hAnsi="Times New Roman" w:cs="Times New Roman"/>
          <w:bCs/>
          <w:color w:val="000000"/>
          <w:sz w:val="24"/>
          <w:szCs w:val="24"/>
          <w:lang w:val="en-US" w:eastAsia="es-PA"/>
        </w:rPr>
        <w:t>patients</w:t>
      </w:r>
      <w:r w:rsidRPr="007A6AC8">
        <w:rPr>
          <w:rFonts w:ascii="Times New Roman" w:eastAsia="Times New Roman" w:hAnsi="Times New Roman" w:cs="Times New Roman"/>
          <w:bCs/>
          <w:color w:val="000000"/>
          <w:sz w:val="24"/>
          <w:szCs w:val="24"/>
          <w:lang w:val="en-US" w:eastAsia="es-PA"/>
        </w:rPr>
        <w:t xml:space="preserve"> with diabetic foot ulcer with endovascular treatment of peripheral arterial disease. </w:t>
      </w:r>
      <w:r w:rsidR="00811101" w:rsidRPr="007A6AC8">
        <w:rPr>
          <w:rFonts w:ascii="Times New Roman" w:eastAsia="Times New Roman" w:hAnsi="Times New Roman" w:cs="Times New Roman"/>
          <w:bCs/>
          <w:color w:val="000000"/>
          <w:sz w:val="24"/>
          <w:szCs w:val="24"/>
          <w:lang w:val="en-US" w:eastAsia="es-PA"/>
        </w:rPr>
        <w:t>March 2015 to</w:t>
      </w:r>
      <w:r w:rsidRPr="007A6AC8">
        <w:rPr>
          <w:rFonts w:ascii="Times New Roman" w:eastAsia="Times New Roman" w:hAnsi="Times New Roman" w:cs="Times New Roman"/>
          <w:bCs/>
          <w:color w:val="000000"/>
          <w:sz w:val="24"/>
          <w:szCs w:val="24"/>
          <w:lang w:val="en-US" w:eastAsia="es-PA"/>
        </w:rPr>
        <w:t xml:space="preserve"> June 2017. </w:t>
      </w:r>
      <w:r w:rsidR="001D1A53" w:rsidRPr="007A6AC8">
        <w:rPr>
          <w:rFonts w:ascii="Times New Roman" w:eastAsia="Times New Roman" w:hAnsi="Times New Roman" w:cs="Times New Roman"/>
          <w:bCs/>
          <w:color w:val="000000"/>
          <w:sz w:val="24"/>
          <w:szCs w:val="24"/>
          <w:lang w:val="en-US" w:eastAsia="es-PA"/>
        </w:rPr>
        <w:br/>
      </w:r>
    </w:p>
    <w:p w:rsidR="001D1A53" w:rsidRPr="007A6AC8" w:rsidRDefault="00811101" w:rsidP="007A6AC8">
      <w:pPr>
        <w:spacing w:after="0" w:line="240" w:lineRule="auto"/>
        <w:rPr>
          <w:rFonts w:ascii="Times New Roman" w:eastAsia="Times New Roman" w:hAnsi="Times New Roman" w:cs="Times New Roman"/>
          <w:bCs/>
          <w:color w:val="000000"/>
          <w:sz w:val="24"/>
          <w:szCs w:val="24"/>
          <w:lang w:val="en-US" w:eastAsia="es-PA"/>
        </w:rPr>
      </w:pPr>
      <w:r w:rsidRPr="007A6AC8">
        <w:rPr>
          <w:rFonts w:ascii="Times New Roman" w:eastAsia="Times New Roman" w:hAnsi="Times New Roman" w:cs="Times New Roman"/>
          <w:bCs/>
          <w:color w:val="000000"/>
          <w:sz w:val="24"/>
          <w:szCs w:val="24"/>
          <w:lang w:val="en-US" w:eastAsia="es-PA"/>
        </w:rPr>
        <w:t>Barrios Jossuet*, Denis Bernardino**, Chanis Gilberto APMC***</w:t>
      </w:r>
    </w:p>
    <w:p w:rsidR="00811101" w:rsidRPr="007A6AC8" w:rsidRDefault="00811101" w:rsidP="007A6AC8">
      <w:pPr>
        <w:spacing w:after="0" w:line="240" w:lineRule="auto"/>
        <w:rPr>
          <w:rFonts w:ascii="Times New Roman" w:eastAsia="Times New Roman" w:hAnsi="Times New Roman" w:cs="Times New Roman"/>
          <w:bCs/>
          <w:color w:val="000000"/>
          <w:sz w:val="24"/>
          <w:szCs w:val="24"/>
          <w:lang w:val="en-US" w:eastAsia="es-PA"/>
        </w:rPr>
      </w:pPr>
    </w:p>
    <w:p w:rsidR="00811101" w:rsidRPr="007A6AC8" w:rsidRDefault="00811101" w:rsidP="007A6AC8">
      <w:pPr>
        <w:spacing w:after="0" w:line="240" w:lineRule="auto"/>
        <w:rPr>
          <w:rFonts w:ascii="Times New Roman" w:eastAsia="Times New Roman" w:hAnsi="Times New Roman" w:cs="Times New Roman"/>
          <w:bCs/>
          <w:color w:val="000000"/>
          <w:sz w:val="24"/>
          <w:szCs w:val="24"/>
          <w:lang w:eastAsia="es-PA"/>
        </w:rPr>
      </w:pPr>
      <w:r w:rsidRPr="007A6AC8">
        <w:rPr>
          <w:rFonts w:ascii="Times New Roman" w:eastAsia="Times New Roman" w:hAnsi="Times New Roman" w:cs="Times New Roman"/>
          <w:bCs/>
          <w:color w:val="000000"/>
          <w:sz w:val="24"/>
          <w:szCs w:val="24"/>
          <w:lang w:eastAsia="es-PA"/>
        </w:rPr>
        <w:t xml:space="preserve">Médico </w:t>
      </w:r>
      <w:r w:rsidR="007A6AC8" w:rsidRPr="007A6AC8">
        <w:rPr>
          <w:rFonts w:ascii="Times New Roman" w:eastAsia="Times New Roman" w:hAnsi="Times New Roman" w:cs="Times New Roman"/>
          <w:bCs/>
          <w:color w:val="000000"/>
          <w:sz w:val="24"/>
          <w:szCs w:val="24"/>
          <w:lang w:eastAsia="es-PA"/>
        </w:rPr>
        <w:t>radiólogo</w:t>
      </w:r>
      <w:r w:rsidRPr="007A6AC8">
        <w:rPr>
          <w:rFonts w:ascii="Times New Roman" w:eastAsia="Times New Roman" w:hAnsi="Times New Roman" w:cs="Times New Roman"/>
          <w:bCs/>
          <w:color w:val="000000"/>
          <w:sz w:val="24"/>
          <w:szCs w:val="24"/>
          <w:lang w:eastAsia="es-PA"/>
        </w:rPr>
        <w:t>, Hospital Pacífica Salud, Panamá.*</w:t>
      </w:r>
      <w:r w:rsidR="007A6AC8" w:rsidRPr="007A6AC8">
        <w:rPr>
          <w:rFonts w:ascii="Times New Roman" w:eastAsia="Times New Roman" w:hAnsi="Times New Roman" w:cs="Times New Roman"/>
          <w:bCs/>
          <w:color w:val="000000"/>
          <w:sz w:val="24"/>
          <w:szCs w:val="24"/>
          <w:lang w:eastAsia="es-PA"/>
        </w:rPr>
        <w:t xml:space="preserve"> Médico general**. Departamento de radiología del Complejo Hospitalario Caja de Seguro Social, Panamá***</w:t>
      </w:r>
    </w:p>
    <w:p w:rsidR="00811101" w:rsidRPr="007A6AC8" w:rsidRDefault="00811101" w:rsidP="007A6AC8">
      <w:pPr>
        <w:spacing w:after="0" w:line="240" w:lineRule="auto"/>
        <w:rPr>
          <w:rFonts w:ascii="Times New Roman" w:eastAsia="Times New Roman" w:hAnsi="Times New Roman" w:cs="Times New Roman"/>
          <w:bCs/>
          <w:color w:val="000000"/>
          <w:sz w:val="24"/>
          <w:szCs w:val="24"/>
          <w:lang w:eastAsia="es-PA"/>
        </w:rPr>
      </w:pPr>
    </w:p>
    <w:p w:rsidR="007A6AC8" w:rsidRPr="007A6AC8" w:rsidRDefault="007A6AC8" w:rsidP="007A6AC8">
      <w:pPr>
        <w:spacing w:line="240" w:lineRule="auto"/>
        <w:rPr>
          <w:rFonts w:ascii="Times New Roman" w:eastAsia="Times New Roman" w:hAnsi="Times New Roman" w:cs="Times New Roman"/>
          <w:bCs/>
          <w:color w:val="000000"/>
          <w:sz w:val="24"/>
          <w:szCs w:val="24"/>
          <w:lang w:eastAsia="es-PA"/>
        </w:rPr>
      </w:pPr>
      <w:r w:rsidRPr="007A6AC8">
        <w:rPr>
          <w:rFonts w:ascii="Times New Roman" w:eastAsia="Times New Roman" w:hAnsi="Times New Roman" w:cs="Times New Roman"/>
          <w:b/>
          <w:bCs/>
          <w:color w:val="000000"/>
          <w:sz w:val="24"/>
          <w:szCs w:val="24"/>
          <w:lang w:eastAsia="es-PA"/>
        </w:rPr>
        <w:t>Palabras claves</w:t>
      </w:r>
      <w:r w:rsidRPr="007A6AC8">
        <w:rPr>
          <w:rFonts w:ascii="Times New Roman" w:eastAsia="Times New Roman" w:hAnsi="Times New Roman" w:cs="Times New Roman"/>
          <w:bCs/>
          <w:color w:val="000000"/>
          <w:sz w:val="24"/>
          <w:szCs w:val="24"/>
          <w:lang w:eastAsia="es-PA"/>
        </w:rPr>
        <w:t>: diabetes mellitus, enfermedad arterial periférica, arteria tibial anterior, stent.</w:t>
      </w:r>
    </w:p>
    <w:p w:rsidR="007A6AC8" w:rsidRPr="007A6AC8" w:rsidRDefault="007A6AC8" w:rsidP="007A6AC8">
      <w:pPr>
        <w:spacing w:after="0" w:line="240" w:lineRule="auto"/>
        <w:rPr>
          <w:rFonts w:ascii="Times New Roman" w:eastAsia="Times New Roman" w:hAnsi="Times New Roman" w:cs="Times New Roman"/>
          <w:bCs/>
          <w:color w:val="000000"/>
          <w:sz w:val="24"/>
          <w:szCs w:val="24"/>
          <w:lang w:val="en-US" w:eastAsia="es-PA"/>
        </w:rPr>
      </w:pPr>
      <w:r w:rsidRPr="007A6AC8">
        <w:rPr>
          <w:rFonts w:ascii="Times New Roman" w:eastAsia="Times New Roman" w:hAnsi="Times New Roman" w:cs="Times New Roman"/>
          <w:b/>
          <w:bCs/>
          <w:color w:val="000000"/>
          <w:sz w:val="24"/>
          <w:szCs w:val="24"/>
          <w:lang w:val="en-US" w:eastAsia="es-PA"/>
        </w:rPr>
        <w:t>Key words</w:t>
      </w:r>
      <w:r w:rsidRPr="007A6AC8">
        <w:rPr>
          <w:rFonts w:ascii="Times New Roman" w:eastAsia="Times New Roman" w:hAnsi="Times New Roman" w:cs="Times New Roman"/>
          <w:bCs/>
          <w:color w:val="000000"/>
          <w:sz w:val="24"/>
          <w:szCs w:val="24"/>
          <w:lang w:val="en-US" w:eastAsia="es-PA"/>
        </w:rPr>
        <w:t>: diabetes mellitus, peripheral arterial disease, anterior tibial artery,</w:t>
      </w:r>
    </w:p>
    <w:p w:rsidR="007A6AC8" w:rsidRPr="007A6AC8" w:rsidRDefault="007A6AC8" w:rsidP="007A6AC8">
      <w:pPr>
        <w:spacing w:after="0" w:line="240" w:lineRule="auto"/>
        <w:rPr>
          <w:rFonts w:ascii="Times New Roman" w:eastAsia="Times New Roman" w:hAnsi="Times New Roman" w:cs="Times New Roman"/>
          <w:bCs/>
          <w:color w:val="000000"/>
          <w:sz w:val="24"/>
          <w:szCs w:val="24"/>
          <w:lang w:eastAsia="es-PA"/>
        </w:rPr>
      </w:pPr>
      <w:r w:rsidRPr="007A6AC8">
        <w:rPr>
          <w:rFonts w:ascii="Times New Roman" w:eastAsia="Times New Roman" w:hAnsi="Times New Roman" w:cs="Times New Roman"/>
          <w:bCs/>
          <w:color w:val="000000"/>
          <w:sz w:val="24"/>
          <w:szCs w:val="24"/>
          <w:lang w:eastAsia="es-PA"/>
        </w:rPr>
        <w:t>stent.</w:t>
      </w:r>
    </w:p>
    <w:p w:rsidR="00811101" w:rsidRPr="007A6AC8" w:rsidRDefault="00811101" w:rsidP="007A6AC8">
      <w:pPr>
        <w:spacing w:after="0" w:line="240" w:lineRule="auto"/>
        <w:rPr>
          <w:rFonts w:ascii="Times New Roman" w:eastAsia="Times New Roman" w:hAnsi="Times New Roman" w:cs="Times New Roman"/>
          <w:bCs/>
          <w:color w:val="000000"/>
          <w:sz w:val="24"/>
          <w:szCs w:val="24"/>
          <w:lang w:eastAsia="es-PA"/>
        </w:rPr>
      </w:pPr>
    </w:p>
    <w:p w:rsidR="00811101" w:rsidRPr="007A6AC8" w:rsidRDefault="007A6AC8" w:rsidP="007A6AC8">
      <w:pPr>
        <w:spacing w:after="0" w:line="240" w:lineRule="auto"/>
        <w:rPr>
          <w:rFonts w:ascii="Times New Roman" w:eastAsia="Times New Roman" w:hAnsi="Times New Roman" w:cs="Times New Roman"/>
          <w:bCs/>
          <w:color w:val="000000"/>
          <w:sz w:val="24"/>
          <w:szCs w:val="24"/>
          <w:lang w:eastAsia="es-PA"/>
        </w:rPr>
      </w:pPr>
      <w:r w:rsidRPr="007A6AC8">
        <w:rPr>
          <w:rFonts w:ascii="Times New Roman" w:eastAsia="Times New Roman" w:hAnsi="Times New Roman" w:cs="Times New Roman"/>
          <w:b/>
          <w:bCs/>
          <w:color w:val="000000"/>
          <w:sz w:val="24"/>
          <w:szCs w:val="24"/>
          <w:lang w:eastAsia="es-PA"/>
        </w:rPr>
        <w:t>Correspondencia a</w:t>
      </w:r>
      <w:r w:rsidRPr="007A6AC8">
        <w:rPr>
          <w:rFonts w:ascii="Times New Roman" w:eastAsia="Times New Roman" w:hAnsi="Times New Roman" w:cs="Times New Roman"/>
          <w:bCs/>
          <w:color w:val="000000"/>
          <w:sz w:val="24"/>
          <w:szCs w:val="24"/>
          <w:lang w:eastAsia="es-PA"/>
        </w:rPr>
        <w:t>: Dr. Josuet Barrios. Correo electrónico: jossuetbarrios@gmail.com</w:t>
      </w:r>
    </w:p>
    <w:p w:rsidR="00811101" w:rsidRPr="007A6AC8" w:rsidRDefault="00811101" w:rsidP="007A6AC8">
      <w:pPr>
        <w:spacing w:after="0" w:line="240" w:lineRule="auto"/>
        <w:rPr>
          <w:rFonts w:ascii="Times New Roman" w:eastAsia="Times New Roman" w:hAnsi="Times New Roman" w:cs="Times New Roman"/>
          <w:bCs/>
          <w:color w:val="000000"/>
          <w:sz w:val="24"/>
          <w:szCs w:val="24"/>
          <w:lang w:eastAsia="es-PA"/>
        </w:rPr>
      </w:pPr>
    </w:p>
    <w:p w:rsidR="008C05AB" w:rsidRPr="007A6AC8" w:rsidRDefault="007A6AC8" w:rsidP="007A6AC8">
      <w:pPr>
        <w:spacing w:after="0" w:line="240" w:lineRule="auto"/>
        <w:rPr>
          <w:rFonts w:ascii="Times New Roman" w:eastAsia="Times New Roman" w:hAnsi="Times New Roman" w:cs="Times New Roman"/>
          <w:bCs/>
          <w:color w:val="000000"/>
          <w:sz w:val="24"/>
          <w:szCs w:val="24"/>
          <w:lang w:eastAsia="es-PA"/>
        </w:rPr>
      </w:pPr>
      <w:r w:rsidRPr="007A6AC8">
        <w:rPr>
          <w:rFonts w:ascii="Times New Roman" w:eastAsia="Times New Roman" w:hAnsi="Times New Roman" w:cs="Times New Roman"/>
          <w:color w:val="000000"/>
          <w:sz w:val="24"/>
          <w:szCs w:val="24"/>
          <w:lang w:eastAsia="es-PA"/>
        </w:rPr>
        <w:t>Conflicto de intereses: los autores declaran no tener conflicto de intereses en la publicación de este trabajo.</w:t>
      </w:r>
      <w:r w:rsidR="00760700" w:rsidRPr="007A6AC8">
        <w:rPr>
          <w:rFonts w:ascii="Times New Roman" w:eastAsia="Times New Roman" w:hAnsi="Times New Roman" w:cs="Times New Roman"/>
          <w:color w:val="000000"/>
          <w:sz w:val="24"/>
          <w:szCs w:val="24"/>
          <w:lang w:eastAsia="es-PA"/>
        </w:rPr>
        <w:br/>
      </w:r>
    </w:p>
    <w:p w:rsidR="008C05AB" w:rsidRPr="007A6AC8" w:rsidRDefault="007A6AC8" w:rsidP="007A6AC8">
      <w:pPr>
        <w:spacing w:after="0" w:line="240" w:lineRule="auto"/>
        <w:rPr>
          <w:rFonts w:ascii="Times New Roman" w:eastAsia="Times New Roman" w:hAnsi="Times New Roman" w:cs="Times New Roman"/>
          <w:b/>
          <w:bCs/>
          <w:color w:val="000000"/>
          <w:sz w:val="24"/>
          <w:szCs w:val="24"/>
          <w:lang w:eastAsia="es-PA"/>
        </w:rPr>
      </w:pPr>
      <w:r w:rsidRPr="007A6AC8">
        <w:rPr>
          <w:rFonts w:ascii="Times New Roman" w:eastAsia="Times New Roman" w:hAnsi="Times New Roman" w:cs="Times New Roman"/>
          <w:b/>
          <w:bCs/>
          <w:color w:val="000000"/>
          <w:sz w:val="24"/>
          <w:szCs w:val="24"/>
          <w:lang w:eastAsia="es-PA"/>
        </w:rPr>
        <w:t>Resumen</w:t>
      </w:r>
    </w:p>
    <w:p w:rsidR="003E68F1" w:rsidRPr="007A6AC8" w:rsidRDefault="003E68F1"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bCs/>
          <w:color w:val="000000"/>
          <w:sz w:val="24"/>
          <w:szCs w:val="24"/>
          <w:lang w:eastAsia="es-PA"/>
        </w:rPr>
        <w:t xml:space="preserve">Introducción: </w:t>
      </w:r>
      <w:r w:rsidR="005728D6" w:rsidRPr="007A6AC8">
        <w:rPr>
          <w:rFonts w:ascii="Times New Roman" w:eastAsia="Times New Roman" w:hAnsi="Times New Roman" w:cs="Times New Roman"/>
          <w:color w:val="000000"/>
          <w:sz w:val="24"/>
          <w:szCs w:val="24"/>
          <w:lang w:eastAsia="es-PA"/>
        </w:rPr>
        <w:t>La Diabetes mellitus es</w:t>
      </w:r>
      <w:r w:rsidRPr="007A6AC8">
        <w:rPr>
          <w:rFonts w:ascii="Times New Roman" w:eastAsia="Times New Roman" w:hAnsi="Times New Roman" w:cs="Times New Roman"/>
          <w:color w:val="000000"/>
          <w:sz w:val="24"/>
          <w:szCs w:val="24"/>
          <w:lang w:eastAsia="es-PA"/>
        </w:rPr>
        <w:t xml:space="preserve"> un</w:t>
      </w:r>
      <w:r w:rsidR="003B5DB2">
        <w:rPr>
          <w:rFonts w:ascii="Times New Roman" w:eastAsia="Times New Roman" w:hAnsi="Times New Roman" w:cs="Times New Roman"/>
          <w:color w:val="000000"/>
          <w:sz w:val="24"/>
          <w:szCs w:val="24"/>
          <w:lang w:eastAsia="es-PA"/>
        </w:rPr>
        <w:t xml:space="preserve"> problema global, y junto a sus </w:t>
      </w:r>
      <w:r w:rsidRPr="007A6AC8">
        <w:rPr>
          <w:rFonts w:ascii="Times New Roman" w:eastAsia="Times New Roman" w:hAnsi="Times New Roman" w:cs="Times New Roman"/>
          <w:color w:val="000000"/>
          <w:sz w:val="24"/>
          <w:szCs w:val="24"/>
          <w:lang w:eastAsia="es-PA"/>
        </w:rPr>
        <w:t xml:space="preserve">complicaciones </w:t>
      </w:r>
      <w:r w:rsidR="005728D6" w:rsidRPr="007A6AC8">
        <w:rPr>
          <w:rFonts w:ascii="Times New Roman" w:eastAsia="Times New Roman" w:hAnsi="Times New Roman" w:cs="Times New Roman"/>
          <w:color w:val="000000"/>
          <w:sz w:val="24"/>
          <w:szCs w:val="24"/>
          <w:lang w:eastAsia="es-PA"/>
        </w:rPr>
        <w:t>representa</w:t>
      </w:r>
      <w:r w:rsidRPr="007A6AC8">
        <w:rPr>
          <w:rFonts w:ascii="Times New Roman" w:eastAsia="Times New Roman" w:hAnsi="Times New Roman" w:cs="Times New Roman"/>
          <w:color w:val="000000"/>
          <w:sz w:val="24"/>
          <w:szCs w:val="24"/>
          <w:lang w:eastAsia="es-PA"/>
        </w:rPr>
        <w:t xml:space="preserve"> la causa líder de muerte por enfermedades n</w:t>
      </w:r>
      <w:r w:rsidR="00D424F9" w:rsidRPr="007A6AC8">
        <w:rPr>
          <w:rFonts w:ascii="Times New Roman" w:eastAsia="Times New Roman" w:hAnsi="Times New Roman" w:cs="Times New Roman"/>
          <w:color w:val="000000"/>
          <w:sz w:val="24"/>
          <w:szCs w:val="24"/>
          <w:lang w:eastAsia="es-PA"/>
        </w:rPr>
        <w:t>o transmisibles.</w:t>
      </w:r>
      <w:r w:rsidR="00A75C39" w:rsidRPr="007A6AC8">
        <w:rPr>
          <w:rFonts w:ascii="Times New Roman" w:eastAsia="Times New Roman" w:hAnsi="Times New Roman" w:cs="Times New Roman"/>
          <w:color w:val="000000"/>
          <w:sz w:val="24"/>
          <w:szCs w:val="24"/>
          <w:lang w:eastAsia="es-PA"/>
        </w:rPr>
        <w:t xml:space="preserve"> </w:t>
      </w:r>
      <w:r w:rsidR="005728D6" w:rsidRPr="007A6AC8">
        <w:rPr>
          <w:rFonts w:ascii="Times New Roman" w:eastAsia="Times New Roman" w:hAnsi="Times New Roman" w:cs="Times New Roman"/>
          <w:color w:val="000000"/>
          <w:sz w:val="24"/>
          <w:szCs w:val="24"/>
          <w:lang w:eastAsia="es-PA"/>
        </w:rPr>
        <w:t xml:space="preserve">El </w:t>
      </w:r>
      <w:r w:rsidRPr="007A6AC8">
        <w:rPr>
          <w:rFonts w:ascii="Times New Roman" w:eastAsia="Times New Roman" w:hAnsi="Times New Roman" w:cs="Times New Roman"/>
          <w:color w:val="000000"/>
          <w:sz w:val="24"/>
          <w:szCs w:val="24"/>
          <w:lang w:eastAsia="es-PA"/>
        </w:rPr>
        <w:t xml:space="preserve">50% </w:t>
      </w:r>
      <w:r w:rsidR="005728D6" w:rsidRPr="007A6AC8">
        <w:rPr>
          <w:rFonts w:ascii="Times New Roman" w:eastAsia="Times New Roman" w:hAnsi="Times New Roman" w:cs="Times New Roman"/>
          <w:color w:val="000000"/>
          <w:sz w:val="24"/>
          <w:szCs w:val="24"/>
          <w:lang w:eastAsia="es-PA"/>
        </w:rPr>
        <w:t xml:space="preserve">de los pacientes con Diabetes </w:t>
      </w:r>
      <w:r w:rsidRPr="007A6AC8">
        <w:rPr>
          <w:rFonts w:ascii="Times New Roman" w:eastAsia="Times New Roman" w:hAnsi="Times New Roman" w:cs="Times New Roman"/>
          <w:color w:val="000000"/>
          <w:sz w:val="24"/>
          <w:szCs w:val="24"/>
          <w:lang w:eastAsia="es-PA"/>
        </w:rPr>
        <w:t>presenta</w:t>
      </w:r>
      <w:r w:rsidR="005728D6" w:rsidRPr="007A6AC8">
        <w:rPr>
          <w:rFonts w:ascii="Times New Roman" w:eastAsia="Times New Roman" w:hAnsi="Times New Roman" w:cs="Times New Roman"/>
          <w:color w:val="000000"/>
          <w:sz w:val="24"/>
          <w:szCs w:val="24"/>
          <w:lang w:eastAsia="es-PA"/>
        </w:rPr>
        <w:t xml:space="preserve">n signos </w:t>
      </w:r>
      <w:r w:rsidRPr="007A6AC8">
        <w:rPr>
          <w:rFonts w:ascii="Times New Roman" w:eastAsia="Times New Roman" w:hAnsi="Times New Roman" w:cs="Times New Roman"/>
          <w:color w:val="000000"/>
          <w:sz w:val="24"/>
          <w:szCs w:val="24"/>
          <w:lang w:eastAsia="es-PA"/>
        </w:rPr>
        <w:t>de compromiso vasc</w:t>
      </w:r>
      <w:r w:rsidR="00A75C39" w:rsidRPr="007A6AC8">
        <w:rPr>
          <w:rFonts w:ascii="Times New Roman" w:eastAsia="Times New Roman" w:hAnsi="Times New Roman" w:cs="Times New Roman"/>
          <w:color w:val="000000"/>
          <w:sz w:val="24"/>
          <w:szCs w:val="24"/>
          <w:lang w:eastAsia="es-PA"/>
        </w:rPr>
        <w:t xml:space="preserve">ular </w:t>
      </w:r>
      <w:r w:rsidR="00D424F9" w:rsidRPr="007A6AC8">
        <w:rPr>
          <w:rFonts w:ascii="Times New Roman" w:eastAsia="Times New Roman" w:hAnsi="Times New Roman" w:cs="Times New Roman"/>
          <w:color w:val="000000"/>
          <w:sz w:val="24"/>
          <w:szCs w:val="24"/>
          <w:lang w:eastAsia="es-PA"/>
        </w:rPr>
        <w:t xml:space="preserve">que al complicarse ameritan </w:t>
      </w:r>
      <w:r w:rsidR="00A75C39" w:rsidRPr="007A6AC8">
        <w:rPr>
          <w:rFonts w:ascii="Times New Roman" w:eastAsia="Times New Roman" w:hAnsi="Times New Roman" w:cs="Times New Roman"/>
          <w:color w:val="000000"/>
          <w:sz w:val="24"/>
          <w:szCs w:val="24"/>
          <w:lang w:eastAsia="es-PA"/>
        </w:rPr>
        <w:t>tratamiento</w:t>
      </w:r>
      <w:r w:rsidR="00D424F9" w:rsidRPr="007A6AC8">
        <w:rPr>
          <w:rFonts w:ascii="Times New Roman" w:eastAsia="Times New Roman" w:hAnsi="Times New Roman" w:cs="Times New Roman"/>
          <w:color w:val="000000"/>
          <w:sz w:val="24"/>
          <w:szCs w:val="24"/>
          <w:lang w:eastAsia="es-PA"/>
        </w:rPr>
        <w:t xml:space="preserve"> con bypass quirúrgico que es el método convencional</w:t>
      </w:r>
      <w:r w:rsidR="00A75C39" w:rsidRPr="007A6AC8">
        <w:rPr>
          <w:rFonts w:ascii="Times New Roman" w:eastAsia="Times New Roman" w:hAnsi="Times New Roman" w:cs="Times New Roman"/>
          <w:color w:val="000000"/>
          <w:sz w:val="24"/>
          <w:szCs w:val="24"/>
          <w:lang w:eastAsia="es-PA"/>
        </w:rPr>
        <w:t>,</w:t>
      </w:r>
      <w:r w:rsidR="00D424F9" w:rsidRPr="007A6AC8">
        <w:rPr>
          <w:rFonts w:ascii="Times New Roman" w:eastAsia="Times New Roman" w:hAnsi="Times New Roman" w:cs="Times New Roman"/>
          <w:color w:val="000000"/>
          <w:sz w:val="24"/>
          <w:szCs w:val="24"/>
          <w:lang w:eastAsia="es-PA"/>
        </w:rPr>
        <w:t xml:space="preserve"> pero se ha visto que</w:t>
      </w:r>
      <w:r w:rsidRPr="007A6AC8">
        <w:rPr>
          <w:rFonts w:ascii="Times New Roman" w:eastAsia="Times New Roman" w:hAnsi="Times New Roman" w:cs="Times New Roman"/>
          <w:color w:val="000000"/>
          <w:sz w:val="24"/>
          <w:szCs w:val="24"/>
          <w:lang w:eastAsia="es-PA"/>
        </w:rPr>
        <w:t xml:space="preserve"> la técnica endovascular</w:t>
      </w:r>
      <w:r w:rsidR="00D424F9" w:rsidRPr="007A6AC8">
        <w:rPr>
          <w:rFonts w:ascii="Times New Roman" w:eastAsia="Times New Roman" w:hAnsi="Times New Roman" w:cs="Times New Roman"/>
          <w:color w:val="000000"/>
          <w:sz w:val="24"/>
          <w:szCs w:val="24"/>
          <w:lang w:eastAsia="es-PA"/>
        </w:rPr>
        <w:t xml:space="preserve"> </w:t>
      </w:r>
      <w:r w:rsidR="00665616" w:rsidRPr="007A6AC8">
        <w:rPr>
          <w:rFonts w:ascii="Times New Roman" w:eastAsia="Times New Roman" w:hAnsi="Times New Roman" w:cs="Times New Roman"/>
          <w:color w:val="000000"/>
          <w:sz w:val="24"/>
          <w:szCs w:val="24"/>
          <w:lang w:eastAsia="es-PA"/>
        </w:rPr>
        <w:t>ha</w:t>
      </w:r>
      <w:r w:rsidRPr="007A6AC8">
        <w:rPr>
          <w:rFonts w:ascii="Times New Roman" w:eastAsia="Times New Roman" w:hAnsi="Times New Roman" w:cs="Times New Roman"/>
          <w:color w:val="000000"/>
          <w:sz w:val="24"/>
          <w:szCs w:val="24"/>
          <w:lang w:eastAsia="es-PA"/>
        </w:rPr>
        <w:t xml:space="preserve"> ayudado a disminuir la mor</w:t>
      </w:r>
      <w:r w:rsidR="00A75C39" w:rsidRPr="007A6AC8">
        <w:rPr>
          <w:rFonts w:ascii="Times New Roman" w:eastAsia="Times New Roman" w:hAnsi="Times New Roman" w:cs="Times New Roman"/>
          <w:color w:val="000000"/>
          <w:sz w:val="24"/>
          <w:szCs w:val="24"/>
          <w:lang w:eastAsia="es-PA"/>
        </w:rPr>
        <w:t>bilidad y la mortalid</w:t>
      </w:r>
      <w:r w:rsidR="00AB5F62" w:rsidRPr="007A6AC8">
        <w:rPr>
          <w:rFonts w:ascii="Times New Roman" w:eastAsia="Times New Roman" w:hAnsi="Times New Roman" w:cs="Times New Roman"/>
          <w:color w:val="000000"/>
          <w:sz w:val="24"/>
          <w:szCs w:val="24"/>
          <w:lang w:eastAsia="es-PA"/>
        </w:rPr>
        <w:t xml:space="preserve">ad de </w:t>
      </w:r>
      <w:r w:rsidR="00D424F9" w:rsidRPr="007A6AC8">
        <w:rPr>
          <w:rFonts w:ascii="Times New Roman" w:eastAsia="Times New Roman" w:hAnsi="Times New Roman" w:cs="Times New Roman"/>
          <w:color w:val="000000"/>
          <w:sz w:val="24"/>
          <w:szCs w:val="24"/>
          <w:lang w:eastAsia="es-PA"/>
        </w:rPr>
        <w:t>est</w:t>
      </w:r>
      <w:r w:rsidR="00A75C39" w:rsidRPr="007A6AC8">
        <w:rPr>
          <w:rFonts w:ascii="Times New Roman" w:eastAsia="Times New Roman" w:hAnsi="Times New Roman" w:cs="Times New Roman"/>
          <w:color w:val="000000"/>
          <w:sz w:val="24"/>
          <w:szCs w:val="24"/>
          <w:lang w:eastAsia="es-PA"/>
        </w:rPr>
        <w:t>os pacientes, reduciendo además,</w:t>
      </w:r>
      <w:r w:rsidRPr="007A6AC8">
        <w:rPr>
          <w:rFonts w:ascii="Times New Roman" w:eastAsia="Times New Roman" w:hAnsi="Times New Roman" w:cs="Times New Roman"/>
          <w:color w:val="000000"/>
          <w:sz w:val="24"/>
          <w:szCs w:val="24"/>
          <w:lang w:eastAsia="es-PA"/>
        </w:rPr>
        <w:t xml:space="preserve"> el</w:t>
      </w:r>
      <w:r w:rsidR="00A75C39" w:rsidRPr="007A6AC8">
        <w:rPr>
          <w:rFonts w:ascii="Times New Roman" w:eastAsia="Times New Roman" w:hAnsi="Times New Roman" w:cs="Times New Roman"/>
          <w:color w:val="000000"/>
          <w:sz w:val="24"/>
          <w:szCs w:val="24"/>
          <w:lang w:eastAsia="es-PA"/>
        </w:rPr>
        <w:t xml:space="preserve"> número de amputaciones mayores </w:t>
      </w:r>
      <w:r w:rsidRPr="007A6AC8">
        <w:rPr>
          <w:rFonts w:ascii="Times New Roman" w:eastAsia="Times New Roman" w:hAnsi="Times New Roman" w:cs="Times New Roman"/>
          <w:color w:val="000000"/>
          <w:sz w:val="24"/>
          <w:szCs w:val="24"/>
          <w:lang w:eastAsia="es-PA"/>
        </w:rPr>
        <w:t>en los pacientes con pie diabético y enfermedad arterial periférica</w:t>
      </w:r>
      <w:r w:rsidR="0086536B">
        <w:rPr>
          <w:rFonts w:ascii="Times New Roman" w:eastAsia="Times New Roman" w:hAnsi="Times New Roman" w:cs="Times New Roman"/>
          <w:color w:val="000000"/>
          <w:sz w:val="24"/>
          <w:szCs w:val="24"/>
          <w:lang w:eastAsia="es-PA"/>
        </w:rPr>
        <w:t xml:space="preserve">                                                                                                                                     </w:t>
      </w:r>
      <w:r w:rsidR="00760700" w:rsidRPr="007A6AC8">
        <w:rPr>
          <w:rFonts w:ascii="Times New Roman" w:eastAsia="Times New Roman" w:hAnsi="Times New Roman" w:cs="Times New Roman"/>
          <w:bCs/>
          <w:color w:val="000000"/>
          <w:sz w:val="24"/>
          <w:szCs w:val="24"/>
          <w:lang w:eastAsia="es-PA"/>
        </w:rPr>
        <w:t xml:space="preserve">Objetivo: </w:t>
      </w:r>
      <w:r w:rsidR="00177CB9" w:rsidRPr="007A6AC8">
        <w:rPr>
          <w:rFonts w:ascii="Times New Roman" w:eastAsia="Times New Roman" w:hAnsi="Times New Roman" w:cs="Times New Roman"/>
          <w:color w:val="000000"/>
          <w:sz w:val="24"/>
          <w:szCs w:val="24"/>
          <w:lang w:eastAsia="es-PA"/>
        </w:rPr>
        <w:t>Describir</w:t>
      </w:r>
      <w:r w:rsidR="00760700" w:rsidRPr="007A6AC8">
        <w:rPr>
          <w:rFonts w:ascii="Times New Roman" w:eastAsia="Times New Roman" w:hAnsi="Times New Roman" w:cs="Times New Roman"/>
          <w:color w:val="000000"/>
          <w:sz w:val="24"/>
          <w:szCs w:val="24"/>
          <w:lang w:eastAsia="es-PA"/>
        </w:rPr>
        <w:t xml:space="preserve"> características </w:t>
      </w:r>
      <w:r w:rsidR="00177CB9" w:rsidRPr="007A6AC8">
        <w:rPr>
          <w:rFonts w:ascii="Times New Roman" w:eastAsia="Times New Roman" w:hAnsi="Times New Roman" w:cs="Times New Roman"/>
          <w:color w:val="000000"/>
          <w:sz w:val="24"/>
          <w:szCs w:val="24"/>
          <w:lang w:eastAsia="es-PA"/>
        </w:rPr>
        <w:t>clínicas e imagenológicas de</w:t>
      </w:r>
      <w:r w:rsidR="00AB5F62" w:rsidRPr="007A6AC8">
        <w:rPr>
          <w:rFonts w:ascii="Times New Roman" w:eastAsia="Times New Roman" w:hAnsi="Times New Roman" w:cs="Times New Roman"/>
          <w:color w:val="000000"/>
          <w:sz w:val="24"/>
          <w:szCs w:val="24"/>
          <w:lang w:eastAsia="es-PA"/>
        </w:rPr>
        <w:t xml:space="preserve"> pacientes </w:t>
      </w:r>
      <w:r w:rsidR="00760700" w:rsidRPr="007A6AC8">
        <w:rPr>
          <w:rFonts w:ascii="Times New Roman" w:eastAsia="Times New Roman" w:hAnsi="Times New Roman" w:cs="Times New Roman"/>
          <w:color w:val="000000"/>
          <w:sz w:val="24"/>
          <w:szCs w:val="24"/>
          <w:lang w:eastAsia="es-PA"/>
        </w:rPr>
        <w:t xml:space="preserve">diabéticos </w:t>
      </w:r>
      <w:r w:rsidR="00177CB9" w:rsidRPr="007A6AC8">
        <w:rPr>
          <w:rFonts w:ascii="Times New Roman" w:eastAsia="Times New Roman" w:hAnsi="Times New Roman" w:cs="Times New Roman"/>
          <w:color w:val="000000"/>
          <w:sz w:val="24"/>
          <w:szCs w:val="24"/>
          <w:lang w:eastAsia="es-PA"/>
        </w:rPr>
        <w:t>con</w:t>
      </w:r>
      <w:r w:rsidR="00760700" w:rsidRPr="007A6AC8">
        <w:rPr>
          <w:rFonts w:ascii="Times New Roman" w:eastAsia="Times New Roman" w:hAnsi="Times New Roman" w:cs="Times New Roman"/>
          <w:color w:val="000000"/>
          <w:sz w:val="24"/>
          <w:szCs w:val="24"/>
          <w:lang w:eastAsia="es-PA"/>
        </w:rPr>
        <w:t xml:space="preserve"> tratamiento endovascu</w:t>
      </w:r>
      <w:r w:rsidR="00AB5F62" w:rsidRPr="007A6AC8">
        <w:rPr>
          <w:rFonts w:ascii="Times New Roman" w:eastAsia="Times New Roman" w:hAnsi="Times New Roman" w:cs="Times New Roman"/>
          <w:color w:val="000000"/>
          <w:sz w:val="24"/>
          <w:szCs w:val="24"/>
          <w:lang w:eastAsia="es-PA"/>
        </w:rPr>
        <w:t xml:space="preserve">lar de la enfermedad </w:t>
      </w:r>
      <w:r w:rsidR="00EB08A0" w:rsidRPr="007A6AC8">
        <w:rPr>
          <w:rFonts w:ascii="Times New Roman" w:eastAsia="Times New Roman" w:hAnsi="Times New Roman" w:cs="Times New Roman"/>
          <w:color w:val="000000"/>
          <w:sz w:val="24"/>
          <w:szCs w:val="24"/>
          <w:lang w:eastAsia="es-PA"/>
        </w:rPr>
        <w:t xml:space="preserve">periférica </w:t>
      </w:r>
      <w:r w:rsidR="00AB5F62" w:rsidRPr="007A6AC8">
        <w:rPr>
          <w:rFonts w:ascii="Times New Roman" w:eastAsia="Times New Roman" w:hAnsi="Times New Roman" w:cs="Times New Roman"/>
          <w:color w:val="000000"/>
          <w:sz w:val="24"/>
          <w:szCs w:val="24"/>
          <w:lang w:eastAsia="es-PA"/>
        </w:rPr>
        <w:t>arterial.</w:t>
      </w:r>
      <w:r w:rsidR="0086536B">
        <w:rPr>
          <w:rFonts w:ascii="Times New Roman" w:eastAsia="Times New Roman" w:hAnsi="Times New Roman" w:cs="Times New Roman"/>
          <w:color w:val="000000"/>
          <w:sz w:val="24"/>
          <w:szCs w:val="24"/>
          <w:lang w:eastAsia="es-PA"/>
        </w:rPr>
        <w:t xml:space="preserve">                                                 </w:t>
      </w:r>
      <w:r w:rsidR="00D424F9" w:rsidRPr="007A6AC8">
        <w:rPr>
          <w:rFonts w:ascii="Times New Roman" w:eastAsia="Times New Roman" w:hAnsi="Times New Roman" w:cs="Times New Roman"/>
          <w:bCs/>
          <w:color w:val="000000"/>
          <w:sz w:val="24"/>
          <w:szCs w:val="24"/>
          <w:lang w:eastAsia="es-PA"/>
        </w:rPr>
        <w:t>Metodología</w:t>
      </w:r>
      <w:r w:rsidR="00760700" w:rsidRPr="007A6AC8">
        <w:rPr>
          <w:rFonts w:ascii="Times New Roman" w:eastAsia="Times New Roman" w:hAnsi="Times New Roman" w:cs="Times New Roman"/>
          <w:bCs/>
          <w:color w:val="000000"/>
          <w:sz w:val="24"/>
          <w:szCs w:val="24"/>
          <w:lang w:eastAsia="es-PA"/>
        </w:rPr>
        <w:t xml:space="preserve">: </w:t>
      </w:r>
      <w:r w:rsidR="00D424F9" w:rsidRPr="007A6AC8">
        <w:rPr>
          <w:rFonts w:ascii="Times New Roman" w:eastAsia="Times New Roman" w:hAnsi="Times New Roman" w:cs="Times New Roman"/>
          <w:color w:val="000000"/>
          <w:sz w:val="24"/>
          <w:szCs w:val="24"/>
          <w:lang w:eastAsia="es-PA"/>
        </w:rPr>
        <w:t>E</w:t>
      </w:r>
      <w:r w:rsidR="00760700" w:rsidRPr="007A6AC8">
        <w:rPr>
          <w:rFonts w:ascii="Times New Roman" w:eastAsia="Times New Roman" w:hAnsi="Times New Roman" w:cs="Times New Roman"/>
          <w:color w:val="000000"/>
          <w:sz w:val="24"/>
          <w:szCs w:val="24"/>
          <w:lang w:eastAsia="es-PA"/>
        </w:rPr>
        <w:t>studio descri</w:t>
      </w:r>
      <w:r w:rsidR="00EB08A0" w:rsidRPr="007A6AC8">
        <w:rPr>
          <w:rFonts w:ascii="Times New Roman" w:eastAsia="Times New Roman" w:hAnsi="Times New Roman" w:cs="Times New Roman"/>
          <w:color w:val="000000"/>
          <w:sz w:val="24"/>
          <w:szCs w:val="24"/>
          <w:lang w:eastAsia="es-PA"/>
        </w:rPr>
        <w:t xml:space="preserve">ptivo retrospectivo mediante revisión de </w:t>
      </w:r>
      <w:r w:rsidR="00AB5F62" w:rsidRPr="007A6AC8">
        <w:rPr>
          <w:rFonts w:ascii="Times New Roman" w:eastAsia="Times New Roman" w:hAnsi="Times New Roman" w:cs="Times New Roman"/>
          <w:color w:val="000000"/>
          <w:sz w:val="24"/>
          <w:szCs w:val="24"/>
          <w:lang w:eastAsia="es-PA"/>
        </w:rPr>
        <w:t xml:space="preserve">expedientes clínicos y </w:t>
      </w:r>
      <w:r w:rsidR="00177CB9" w:rsidRPr="007A6AC8">
        <w:rPr>
          <w:rFonts w:ascii="Times New Roman" w:eastAsia="Times New Roman" w:hAnsi="Times New Roman" w:cs="Times New Roman"/>
          <w:color w:val="000000"/>
          <w:sz w:val="24"/>
          <w:szCs w:val="24"/>
          <w:lang w:eastAsia="es-PA"/>
        </w:rPr>
        <w:t>radiológicos.</w:t>
      </w:r>
      <w:r w:rsidR="00760700" w:rsidRPr="007A6AC8">
        <w:rPr>
          <w:rFonts w:ascii="Times New Roman" w:eastAsia="Times New Roman" w:hAnsi="Times New Roman" w:cs="Times New Roman"/>
          <w:color w:val="000000"/>
          <w:sz w:val="24"/>
          <w:szCs w:val="24"/>
          <w:lang w:eastAsia="es-PA"/>
        </w:rPr>
        <w:t xml:space="preserve"> </w:t>
      </w:r>
      <w:r w:rsidR="00177CB9" w:rsidRPr="007A6AC8">
        <w:rPr>
          <w:rFonts w:ascii="Times New Roman" w:eastAsia="Times New Roman" w:hAnsi="Times New Roman" w:cs="Times New Roman"/>
          <w:color w:val="000000"/>
          <w:sz w:val="24"/>
          <w:szCs w:val="24"/>
          <w:lang w:eastAsia="es-PA"/>
        </w:rPr>
        <w:t>Utilizando</w:t>
      </w:r>
      <w:r w:rsidR="00D424F9" w:rsidRPr="007A6AC8">
        <w:rPr>
          <w:rFonts w:ascii="Times New Roman" w:eastAsia="Times New Roman" w:hAnsi="Times New Roman" w:cs="Times New Roman"/>
          <w:color w:val="000000"/>
          <w:sz w:val="24"/>
          <w:szCs w:val="24"/>
          <w:lang w:eastAsia="es-PA"/>
        </w:rPr>
        <w:t xml:space="preserve"> un formulario para la recolección de datos y </w:t>
      </w:r>
      <w:r w:rsidR="00760700" w:rsidRPr="007A6AC8">
        <w:rPr>
          <w:rFonts w:ascii="Times New Roman" w:eastAsia="Times New Roman" w:hAnsi="Times New Roman" w:cs="Times New Roman"/>
          <w:color w:val="000000"/>
          <w:sz w:val="24"/>
          <w:szCs w:val="24"/>
          <w:lang w:eastAsia="es-PA"/>
        </w:rPr>
        <w:t>EpiInfo v7.2</w:t>
      </w:r>
      <w:r w:rsidR="00D424F9" w:rsidRPr="007A6AC8">
        <w:rPr>
          <w:rFonts w:ascii="Times New Roman" w:eastAsia="Times New Roman" w:hAnsi="Times New Roman" w:cs="Times New Roman"/>
          <w:color w:val="000000"/>
          <w:sz w:val="24"/>
          <w:szCs w:val="24"/>
          <w:lang w:eastAsia="es-PA"/>
        </w:rPr>
        <w:t xml:space="preserve"> </w:t>
      </w:r>
      <w:r w:rsidR="00AB5F62" w:rsidRPr="007A6AC8">
        <w:rPr>
          <w:rFonts w:ascii="Times New Roman" w:eastAsia="Times New Roman" w:hAnsi="Times New Roman" w:cs="Times New Roman"/>
          <w:color w:val="000000"/>
          <w:sz w:val="24"/>
          <w:szCs w:val="24"/>
          <w:lang w:eastAsia="es-PA"/>
        </w:rPr>
        <w:t xml:space="preserve"> para la </w:t>
      </w:r>
      <w:r w:rsidR="00177CB9" w:rsidRPr="007A6AC8">
        <w:rPr>
          <w:rFonts w:ascii="Times New Roman" w:eastAsia="Times New Roman" w:hAnsi="Times New Roman" w:cs="Times New Roman"/>
          <w:color w:val="000000"/>
          <w:sz w:val="24"/>
          <w:szCs w:val="24"/>
          <w:lang w:eastAsia="es-PA"/>
        </w:rPr>
        <w:t>creación y análisis</w:t>
      </w:r>
      <w:r w:rsidR="00D424F9" w:rsidRPr="007A6AC8">
        <w:rPr>
          <w:rFonts w:ascii="Times New Roman" w:eastAsia="Times New Roman" w:hAnsi="Times New Roman" w:cs="Times New Roman"/>
          <w:color w:val="000000"/>
          <w:sz w:val="24"/>
          <w:szCs w:val="24"/>
          <w:lang w:eastAsia="es-PA"/>
        </w:rPr>
        <w:t xml:space="preserve"> </w:t>
      </w:r>
      <w:r w:rsidR="00EB08A0" w:rsidRPr="007A6AC8">
        <w:rPr>
          <w:rFonts w:ascii="Times New Roman" w:eastAsia="Times New Roman" w:hAnsi="Times New Roman" w:cs="Times New Roman"/>
          <w:color w:val="000000"/>
          <w:sz w:val="24"/>
          <w:szCs w:val="24"/>
          <w:lang w:eastAsia="es-PA"/>
        </w:rPr>
        <w:t>la base de datos</w:t>
      </w:r>
      <w:r w:rsidR="00D424F9" w:rsidRPr="007A6AC8">
        <w:rPr>
          <w:rFonts w:ascii="Times New Roman" w:eastAsia="Times New Roman" w:hAnsi="Times New Roman" w:cs="Times New Roman"/>
          <w:color w:val="000000"/>
          <w:sz w:val="24"/>
          <w:szCs w:val="24"/>
          <w:lang w:eastAsia="es-PA"/>
        </w:rPr>
        <w:t>.</w:t>
      </w:r>
      <w:r w:rsidR="00EB08A0" w:rsidRPr="007A6AC8">
        <w:rPr>
          <w:rFonts w:ascii="Times New Roman" w:eastAsia="Times New Roman" w:hAnsi="Times New Roman" w:cs="Times New Roman"/>
          <w:color w:val="000000"/>
          <w:sz w:val="24"/>
          <w:szCs w:val="24"/>
          <w:lang w:eastAsia="es-PA"/>
        </w:rPr>
        <w:t xml:space="preserve"> </w:t>
      </w:r>
      <w:r w:rsidR="0086536B">
        <w:rPr>
          <w:rFonts w:ascii="Times New Roman" w:eastAsia="Times New Roman" w:hAnsi="Times New Roman" w:cs="Times New Roman"/>
          <w:color w:val="000000"/>
          <w:sz w:val="24"/>
          <w:szCs w:val="24"/>
          <w:lang w:eastAsia="es-PA"/>
        </w:rPr>
        <w:t xml:space="preserve">                                                                                                          </w:t>
      </w:r>
      <w:r w:rsidR="00760700" w:rsidRPr="007A6AC8">
        <w:rPr>
          <w:rFonts w:ascii="Times New Roman" w:eastAsia="Times New Roman" w:hAnsi="Times New Roman" w:cs="Times New Roman"/>
          <w:bCs/>
          <w:color w:val="000000"/>
          <w:sz w:val="24"/>
          <w:szCs w:val="24"/>
          <w:lang w:eastAsia="es-PA"/>
        </w:rPr>
        <w:t xml:space="preserve">Resultados: </w:t>
      </w:r>
      <w:r w:rsidR="00177CB9" w:rsidRPr="007A6AC8">
        <w:rPr>
          <w:rFonts w:ascii="Times New Roman" w:eastAsia="Times New Roman" w:hAnsi="Times New Roman" w:cs="Times New Roman"/>
          <w:color w:val="000000"/>
          <w:sz w:val="24"/>
          <w:szCs w:val="24"/>
          <w:lang w:eastAsia="es-PA"/>
        </w:rPr>
        <w:t>Participaron</w:t>
      </w:r>
      <w:r w:rsidR="00760700" w:rsidRPr="007A6AC8">
        <w:rPr>
          <w:rFonts w:ascii="Times New Roman" w:eastAsia="Times New Roman" w:hAnsi="Times New Roman" w:cs="Times New Roman"/>
          <w:color w:val="000000"/>
          <w:sz w:val="24"/>
          <w:szCs w:val="24"/>
          <w:lang w:eastAsia="es-PA"/>
        </w:rPr>
        <w:t xml:space="preserve"> 50 pacientes, e</w:t>
      </w:r>
      <w:r w:rsidR="00EB08A0" w:rsidRPr="007A6AC8">
        <w:rPr>
          <w:rFonts w:ascii="Times New Roman" w:eastAsia="Times New Roman" w:hAnsi="Times New Roman" w:cs="Times New Roman"/>
          <w:color w:val="000000"/>
          <w:sz w:val="24"/>
          <w:szCs w:val="24"/>
          <w:lang w:eastAsia="es-PA"/>
        </w:rPr>
        <w:t>l 52% pertenecían al sexo femenino</w:t>
      </w:r>
      <w:r w:rsidR="00760700" w:rsidRPr="007A6AC8">
        <w:rPr>
          <w:rFonts w:ascii="Times New Roman" w:eastAsia="Times New Roman" w:hAnsi="Times New Roman" w:cs="Times New Roman"/>
          <w:color w:val="000000"/>
          <w:sz w:val="24"/>
          <w:szCs w:val="24"/>
          <w:lang w:eastAsia="es-PA"/>
        </w:rPr>
        <w:t>,</w:t>
      </w:r>
      <w:r w:rsidR="00EB08A0" w:rsidRPr="007A6AC8">
        <w:rPr>
          <w:rFonts w:ascii="Times New Roman" w:eastAsia="Times New Roman" w:hAnsi="Times New Roman" w:cs="Times New Roman"/>
          <w:color w:val="000000"/>
          <w:sz w:val="24"/>
          <w:szCs w:val="24"/>
          <w:lang w:eastAsia="es-PA"/>
        </w:rPr>
        <w:t xml:space="preserve"> </w:t>
      </w:r>
      <w:r w:rsidR="00177CB9" w:rsidRPr="007A6AC8">
        <w:rPr>
          <w:rFonts w:ascii="Times New Roman" w:eastAsia="Times New Roman" w:hAnsi="Times New Roman" w:cs="Times New Roman"/>
          <w:color w:val="000000"/>
          <w:sz w:val="24"/>
          <w:szCs w:val="24"/>
          <w:lang w:eastAsia="es-PA"/>
        </w:rPr>
        <w:t>la mayoría de los pacientes pertenecían al grupo de los</w:t>
      </w:r>
      <w:r w:rsidR="00760700" w:rsidRPr="007A6AC8">
        <w:rPr>
          <w:rFonts w:ascii="Times New Roman" w:eastAsia="Times New Roman" w:hAnsi="Times New Roman" w:cs="Times New Roman"/>
          <w:color w:val="000000"/>
          <w:sz w:val="24"/>
          <w:szCs w:val="24"/>
          <w:lang w:eastAsia="es-PA"/>
        </w:rPr>
        <w:t xml:space="preserve"> 61-70 años. La hipertensión arterial </w:t>
      </w:r>
      <w:r w:rsidR="00177CB9" w:rsidRPr="007A6AC8">
        <w:rPr>
          <w:rFonts w:ascii="Times New Roman" w:eastAsia="Times New Roman" w:hAnsi="Times New Roman" w:cs="Times New Roman"/>
          <w:color w:val="000000"/>
          <w:sz w:val="24"/>
          <w:szCs w:val="24"/>
          <w:lang w:eastAsia="es-PA"/>
        </w:rPr>
        <w:t xml:space="preserve">fue </w:t>
      </w:r>
      <w:r w:rsidR="00AB5F62" w:rsidRPr="007A6AC8">
        <w:rPr>
          <w:rFonts w:ascii="Times New Roman" w:eastAsia="Times New Roman" w:hAnsi="Times New Roman" w:cs="Times New Roman"/>
          <w:color w:val="000000"/>
          <w:sz w:val="24"/>
          <w:szCs w:val="24"/>
          <w:lang w:eastAsia="es-PA"/>
        </w:rPr>
        <w:t xml:space="preserve">la </w:t>
      </w:r>
      <w:r w:rsidR="00760700" w:rsidRPr="007A6AC8">
        <w:rPr>
          <w:rFonts w:ascii="Times New Roman" w:eastAsia="Times New Roman" w:hAnsi="Times New Roman" w:cs="Times New Roman"/>
          <w:color w:val="000000"/>
          <w:sz w:val="24"/>
          <w:szCs w:val="24"/>
          <w:lang w:eastAsia="es-PA"/>
        </w:rPr>
        <w:t>comorbilidad</w:t>
      </w:r>
      <w:r w:rsidR="00177CB9" w:rsidRPr="007A6AC8">
        <w:rPr>
          <w:rFonts w:ascii="Times New Roman" w:eastAsia="Times New Roman" w:hAnsi="Times New Roman" w:cs="Times New Roman"/>
          <w:color w:val="000000"/>
          <w:sz w:val="24"/>
          <w:szCs w:val="24"/>
          <w:lang w:eastAsia="es-PA"/>
        </w:rPr>
        <w:t xml:space="preserve"> más frecuente</w:t>
      </w:r>
      <w:r w:rsidR="00760700" w:rsidRPr="007A6AC8">
        <w:rPr>
          <w:rFonts w:ascii="Times New Roman" w:eastAsia="Times New Roman" w:hAnsi="Times New Roman" w:cs="Times New Roman"/>
          <w:color w:val="000000"/>
          <w:sz w:val="24"/>
          <w:szCs w:val="24"/>
          <w:lang w:eastAsia="es-PA"/>
        </w:rPr>
        <w:t xml:space="preserve"> </w:t>
      </w:r>
      <w:r w:rsidR="00177CB9" w:rsidRPr="007A6AC8">
        <w:rPr>
          <w:rFonts w:ascii="Times New Roman" w:eastAsia="Times New Roman" w:hAnsi="Times New Roman" w:cs="Times New Roman"/>
          <w:color w:val="000000"/>
          <w:sz w:val="24"/>
          <w:szCs w:val="24"/>
          <w:lang w:eastAsia="es-PA"/>
        </w:rPr>
        <w:t>(</w:t>
      </w:r>
      <w:r w:rsidR="00760700" w:rsidRPr="007A6AC8">
        <w:rPr>
          <w:rFonts w:ascii="Times New Roman" w:eastAsia="Times New Roman" w:hAnsi="Times New Roman" w:cs="Times New Roman"/>
          <w:color w:val="000000"/>
          <w:sz w:val="24"/>
          <w:szCs w:val="24"/>
          <w:lang w:eastAsia="es-PA"/>
        </w:rPr>
        <w:t>78%</w:t>
      </w:r>
      <w:r w:rsidR="00177CB9" w:rsidRPr="007A6AC8">
        <w:rPr>
          <w:rFonts w:ascii="Times New Roman" w:eastAsia="Times New Roman" w:hAnsi="Times New Roman" w:cs="Times New Roman"/>
          <w:color w:val="000000"/>
          <w:sz w:val="24"/>
          <w:szCs w:val="24"/>
          <w:lang w:eastAsia="es-PA"/>
        </w:rPr>
        <w:t>)</w:t>
      </w:r>
      <w:r w:rsidR="00760700" w:rsidRPr="007A6AC8">
        <w:rPr>
          <w:rFonts w:ascii="Times New Roman" w:eastAsia="Times New Roman" w:hAnsi="Times New Roman" w:cs="Times New Roman"/>
          <w:color w:val="000000"/>
          <w:sz w:val="24"/>
          <w:szCs w:val="24"/>
          <w:lang w:eastAsia="es-PA"/>
        </w:rPr>
        <w:t>. La enfermedad arterial por debajo</w:t>
      </w:r>
      <w:r w:rsidR="00177CB9" w:rsidRPr="007A6AC8">
        <w:rPr>
          <w:rFonts w:ascii="Times New Roman" w:eastAsia="Times New Roman" w:hAnsi="Times New Roman" w:cs="Times New Roman"/>
          <w:color w:val="000000"/>
          <w:sz w:val="24"/>
          <w:szCs w:val="24"/>
          <w:lang w:eastAsia="es-PA"/>
        </w:rPr>
        <w:t xml:space="preserve"> de la rodilla fue la más observada, con </w:t>
      </w:r>
      <w:r w:rsidR="00760700" w:rsidRPr="007A6AC8">
        <w:rPr>
          <w:rFonts w:ascii="Times New Roman" w:eastAsia="Times New Roman" w:hAnsi="Times New Roman" w:cs="Times New Roman"/>
          <w:color w:val="000000"/>
          <w:sz w:val="24"/>
          <w:szCs w:val="24"/>
          <w:lang w:eastAsia="es-PA"/>
        </w:rPr>
        <w:t>afectación</w:t>
      </w:r>
      <w:r w:rsidR="00177CB9" w:rsidRPr="007A6AC8">
        <w:rPr>
          <w:rFonts w:ascii="Times New Roman" w:eastAsia="Times New Roman" w:hAnsi="Times New Roman" w:cs="Times New Roman"/>
          <w:color w:val="000000"/>
          <w:sz w:val="24"/>
          <w:szCs w:val="24"/>
          <w:lang w:eastAsia="es-PA"/>
        </w:rPr>
        <w:t xml:space="preserve"> </w:t>
      </w:r>
      <w:r w:rsidR="00760700" w:rsidRPr="007A6AC8">
        <w:rPr>
          <w:rFonts w:ascii="Times New Roman" w:eastAsia="Times New Roman" w:hAnsi="Times New Roman" w:cs="Times New Roman"/>
          <w:color w:val="000000"/>
          <w:sz w:val="24"/>
          <w:szCs w:val="24"/>
          <w:lang w:eastAsia="es-PA"/>
        </w:rPr>
        <w:t xml:space="preserve">de </w:t>
      </w:r>
      <w:r w:rsidR="00177CB9" w:rsidRPr="007A6AC8">
        <w:rPr>
          <w:rFonts w:ascii="Times New Roman" w:eastAsia="Times New Roman" w:hAnsi="Times New Roman" w:cs="Times New Roman"/>
          <w:color w:val="000000"/>
          <w:sz w:val="24"/>
          <w:szCs w:val="24"/>
          <w:lang w:eastAsia="es-PA"/>
        </w:rPr>
        <w:t>la arteria tibial anterior principalmente</w:t>
      </w:r>
      <w:r w:rsidR="00760700" w:rsidRPr="007A6AC8">
        <w:rPr>
          <w:rFonts w:ascii="Times New Roman" w:eastAsia="Times New Roman" w:hAnsi="Times New Roman" w:cs="Times New Roman"/>
          <w:color w:val="000000"/>
          <w:sz w:val="24"/>
          <w:szCs w:val="24"/>
          <w:lang w:eastAsia="es-PA"/>
        </w:rPr>
        <w:t xml:space="preserve"> </w:t>
      </w:r>
      <w:r w:rsidR="00177CB9" w:rsidRPr="007A6AC8">
        <w:rPr>
          <w:rFonts w:ascii="Times New Roman" w:eastAsia="Times New Roman" w:hAnsi="Times New Roman" w:cs="Times New Roman"/>
          <w:color w:val="000000"/>
          <w:sz w:val="24"/>
          <w:szCs w:val="24"/>
          <w:lang w:eastAsia="es-PA"/>
        </w:rPr>
        <w:t>(</w:t>
      </w:r>
      <w:r w:rsidR="00760700" w:rsidRPr="007A6AC8">
        <w:rPr>
          <w:rFonts w:ascii="Times New Roman" w:eastAsia="Times New Roman" w:hAnsi="Times New Roman" w:cs="Times New Roman"/>
          <w:color w:val="000000"/>
          <w:sz w:val="24"/>
          <w:szCs w:val="24"/>
          <w:lang w:eastAsia="es-PA"/>
        </w:rPr>
        <w:t>84%</w:t>
      </w:r>
      <w:r w:rsidR="00177CB9" w:rsidRPr="007A6AC8">
        <w:rPr>
          <w:rFonts w:ascii="Times New Roman" w:eastAsia="Times New Roman" w:hAnsi="Times New Roman" w:cs="Times New Roman"/>
          <w:color w:val="000000"/>
          <w:sz w:val="24"/>
          <w:szCs w:val="24"/>
          <w:lang w:eastAsia="es-PA"/>
        </w:rPr>
        <w:t>).</w:t>
      </w:r>
      <w:r w:rsidR="00760700" w:rsidRPr="007A6AC8">
        <w:rPr>
          <w:rFonts w:ascii="Times New Roman" w:eastAsia="Times New Roman" w:hAnsi="Times New Roman" w:cs="Times New Roman"/>
          <w:color w:val="000000"/>
          <w:sz w:val="24"/>
          <w:szCs w:val="24"/>
          <w:lang w:eastAsia="es-PA"/>
        </w:rPr>
        <w:t xml:space="preserve"> </w:t>
      </w:r>
      <w:r w:rsidR="00AB5F62" w:rsidRPr="007A6AC8">
        <w:rPr>
          <w:rFonts w:ascii="Times New Roman" w:eastAsia="Times New Roman" w:hAnsi="Times New Roman" w:cs="Times New Roman"/>
          <w:color w:val="000000"/>
          <w:sz w:val="24"/>
          <w:szCs w:val="24"/>
          <w:lang w:eastAsia="es-PA"/>
        </w:rPr>
        <w:t xml:space="preserve">La </w:t>
      </w:r>
      <w:r w:rsidR="00760700" w:rsidRPr="007A6AC8">
        <w:rPr>
          <w:rFonts w:ascii="Times New Roman" w:eastAsia="Times New Roman" w:hAnsi="Times New Roman" w:cs="Times New Roman"/>
          <w:color w:val="000000"/>
          <w:sz w:val="24"/>
          <w:szCs w:val="24"/>
          <w:lang w:eastAsia="es-PA"/>
        </w:rPr>
        <w:t>angioplastia con balón se realizó en el 100% de los casos</w:t>
      </w:r>
      <w:r w:rsidR="00177CB9" w:rsidRPr="007A6AC8">
        <w:rPr>
          <w:rFonts w:ascii="Times New Roman" w:eastAsia="Times New Roman" w:hAnsi="Times New Roman" w:cs="Times New Roman"/>
          <w:color w:val="000000"/>
          <w:sz w:val="24"/>
          <w:szCs w:val="24"/>
          <w:lang w:eastAsia="es-PA"/>
        </w:rPr>
        <w:t xml:space="preserve">, con </w:t>
      </w:r>
      <w:r w:rsidR="00D424F9" w:rsidRPr="007A6AC8">
        <w:rPr>
          <w:rFonts w:ascii="Times New Roman" w:eastAsia="Times New Roman" w:hAnsi="Times New Roman" w:cs="Times New Roman"/>
          <w:color w:val="000000"/>
          <w:sz w:val="24"/>
          <w:szCs w:val="24"/>
          <w:lang w:eastAsia="es-PA"/>
        </w:rPr>
        <w:t>falló</w:t>
      </w:r>
      <w:r w:rsidR="00760700" w:rsidRPr="007A6AC8">
        <w:rPr>
          <w:rFonts w:ascii="Times New Roman" w:eastAsia="Times New Roman" w:hAnsi="Times New Roman" w:cs="Times New Roman"/>
          <w:color w:val="000000"/>
          <w:sz w:val="24"/>
          <w:szCs w:val="24"/>
          <w:lang w:eastAsia="es-PA"/>
        </w:rPr>
        <w:t xml:space="preserve"> </w:t>
      </w:r>
      <w:r w:rsidR="00EB08A0" w:rsidRPr="007A6AC8">
        <w:rPr>
          <w:rFonts w:ascii="Times New Roman" w:eastAsia="Times New Roman" w:hAnsi="Times New Roman" w:cs="Times New Roman"/>
          <w:color w:val="000000"/>
          <w:sz w:val="24"/>
          <w:szCs w:val="24"/>
          <w:lang w:eastAsia="es-PA"/>
        </w:rPr>
        <w:t>e</w:t>
      </w:r>
      <w:r w:rsidR="00D424F9" w:rsidRPr="007A6AC8">
        <w:rPr>
          <w:rFonts w:ascii="Times New Roman" w:eastAsia="Times New Roman" w:hAnsi="Times New Roman" w:cs="Times New Roman"/>
          <w:color w:val="000000"/>
          <w:sz w:val="24"/>
          <w:szCs w:val="24"/>
          <w:lang w:eastAsia="es-PA"/>
        </w:rPr>
        <w:t>n el 8%</w:t>
      </w:r>
      <w:r w:rsidR="00177CB9" w:rsidRPr="007A6AC8">
        <w:rPr>
          <w:rFonts w:ascii="Times New Roman" w:eastAsia="Times New Roman" w:hAnsi="Times New Roman" w:cs="Times New Roman"/>
          <w:color w:val="000000"/>
          <w:sz w:val="24"/>
          <w:szCs w:val="24"/>
          <w:lang w:eastAsia="es-PA"/>
        </w:rPr>
        <w:t xml:space="preserve"> de los casos</w:t>
      </w:r>
      <w:r w:rsidR="00D424F9" w:rsidRPr="007A6AC8">
        <w:rPr>
          <w:rFonts w:ascii="Times New Roman" w:eastAsia="Times New Roman" w:hAnsi="Times New Roman" w:cs="Times New Roman"/>
          <w:color w:val="000000"/>
          <w:sz w:val="24"/>
          <w:szCs w:val="24"/>
          <w:lang w:eastAsia="es-PA"/>
        </w:rPr>
        <w:t>.</w:t>
      </w:r>
      <w:r w:rsidR="0086536B">
        <w:rPr>
          <w:rFonts w:ascii="Times New Roman" w:eastAsia="Times New Roman" w:hAnsi="Times New Roman" w:cs="Times New Roman"/>
          <w:color w:val="000000"/>
          <w:sz w:val="24"/>
          <w:szCs w:val="24"/>
          <w:lang w:eastAsia="es-PA"/>
        </w:rPr>
        <w:t xml:space="preserve">                                                              </w:t>
      </w:r>
      <w:r w:rsidR="00760700" w:rsidRPr="007A6AC8">
        <w:rPr>
          <w:rFonts w:ascii="Times New Roman" w:eastAsia="Times New Roman" w:hAnsi="Times New Roman" w:cs="Times New Roman"/>
          <w:bCs/>
          <w:color w:val="000000"/>
          <w:sz w:val="24"/>
          <w:szCs w:val="24"/>
          <w:lang w:eastAsia="es-PA"/>
        </w:rPr>
        <w:t xml:space="preserve">Conclusión: </w:t>
      </w:r>
      <w:r w:rsidR="00760700" w:rsidRPr="007A6AC8">
        <w:rPr>
          <w:rFonts w:ascii="Times New Roman" w:eastAsia="Times New Roman" w:hAnsi="Times New Roman" w:cs="Times New Roman"/>
          <w:color w:val="000000"/>
          <w:sz w:val="24"/>
          <w:szCs w:val="24"/>
          <w:lang w:eastAsia="es-PA"/>
        </w:rPr>
        <w:t>La enfermedad arterial periférica afe</w:t>
      </w:r>
      <w:r w:rsidR="00AB5F62" w:rsidRPr="007A6AC8">
        <w:rPr>
          <w:rFonts w:ascii="Times New Roman" w:eastAsia="Times New Roman" w:hAnsi="Times New Roman" w:cs="Times New Roman"/>
          <w:color w:val="000000"/>
          <w:sz w:val="24"/>
          <w:szCs w:val="24"/>
          <w:lang w:eastAsia="es-PA"/>
        </w:rPr>
        <w:t xml:space="preserve">cta en mayor medida a los vasos </w:t>
      </w:r>
      <w:r w:rsidR="00760700" w:rsidRPr="007A6AC8">
        <w:rPr>
          <w:rFonts w:ascii="Times New Roman" w:eastAsia="Times New Roman" w:hAnsi="Times New Roman" w:cs="Times New Roman"/>
          <w:color w:val="000000"/>
          <w:sz w:val="24"/>
          <w:szCs w:val="24"/>
          <w:lang w:eastAsia="es-PA"/>
        </w:rPr>
        <w:t>de la pierna por debajo de la rodilla. El tratamien</w:t>
      </w:r>
      <w:r w:rsidR="00AB5F62" w:rsidRPr="007A6AC8">
        <w:rPr>
          <w:rFonts w:ascii="Times New Roman" w:eastAsia="Times New Roman" w:hAnsi="Times New Roman" w:cs="Times New Roman"/>
          <w:color w:val="000000"/>
          <w:sz w:val="24"/>
          <w:szCs w:val="24"/>
          <w:lang w:eastAsia="es-PA"/>
        </w:rPr>
        <w:t xml:space="preserve">to endovascular de las lesiones </w:t>
      </w:r>
      <w:r w:rsidR="00760700" w:rsidRPr="007A6AC8">
        <w:rPr>
          <w:rFonts w:ascii="Times New Roman" w:eastAsia="Times New Roman" w:hAnsi="Times New Roman" w:cs="Times New Roman"/>
          <w:color w:val="000000"/>
          <w:sz w:val="24"/>
          <w:szCs w:val="24"/>
          <w:lang w:eastAsia="es-PA"/>
        </w:rPr>
        <w:t>arteriales periféricas constituye un método con una gran tasa de éxi</w:t>
      </w:r>
      <w:r w:rsidR="00AB5F62" w:rsidRPr="007A6AC8">
        <w:rPr>
          <w:rFonts w:ascii="Times New Roman" w:eastAsia="Times New Roman" w:hAnsi="Times New Roman" w:cs="Times New Roman"/>
          <w:color w:val="000000"/>
          <w:sz w:val="24"/>
          <w:szCs w:val="24"/>
          <w:lang w:eastAsia="es-PA"/>
        </w:rPr>
        <w:t xml:space="preserve">to en </w:t>
      </w:r>
      <w:r w:rsidR="00D424F9" w:rsidRPr="007A6AC8">
        <w:rPr>
          <w:rFonts w:ascii="Times New Roman" w:eastAsia="Times New Roman" w:hAnsi="Times New Roman" w:cs="Times New Roman"/>
          <w:color w:val="000000"/>
          <w:sz w:val="24"/>
          <w:szCs w:val="24"/>
          <w:lang w:eastAsia="es-PA"/>
        </w:rPr>
        <w:t>el procedimiento inicial.</w:t>
      </w:r>
    </w:p>
    <w:p w:rsidR="00D424F9" w:rsidRPr="007A6AC8" w:rsidRDefault="00D424F9" w:rsidP="007A6AC8">
      <w:pPr>
        <w:spacing w:after="0" w:line="240" w:lineRule="auto"/>
        <w:rPr>
          <w:rFonts w:ascii="Times New Roman" w:eastAsia="Times New Roman" w:hAnsi="Times New Roman" w:cs="Times New Roman"/>
          <w:bCs/>
          <w:color w:val="00000A"/>
          <w:sz w:val="24"/>
          <w:szCs w:val="24"/>
          <w:lang w:eastAsia="es-PA"/>
        </w:rPr>
      </w:pPr>
    </w:p>
    <w:p w:rsidR="008C05AB" w:rsidRDefault="008C05AB" w:rsidP="007A6AC8">
      <w:pPr>
        <w:spacing w:after="0" w:line="240" w:lineRule="auto"/>
        <w:rPr>
          <w:rFonts w:ascii="Times New Roman" w:eastAsia="Times New Roman" w:hAnsi="Times New Roman" w:cs="Times New Roman"/>
          <w:bCs/>
          <w:color w:val="000000"/>
          <w:sz w:val="24"/>
          <w:szCs w:val="24"/>
          <w:lang w:eastAsia="es-PA"/>
        </w:rPr>
      </w:pPr>
    </w:p>
    <w:p w:rsidR="00694523" w:rsidRPr="007A6AC8" w:rsidRDefault="00694523" w:rsidP="007A6AC8">
      <w:pPr>
        <w:spacing w:after="0" w:line="240" w:lineRule="auto"/>
        <w:rPr>
          <w:rFonts w:ascii="Times New Roman" w:eastAsia="Times New Roman" w:hAnsi="Times New Roman" w:cs="Times New Roman"/>
          <w:bCs/>
          <w:color w:val="000000"/>
          <w:sz w:val="24"/>
          <w:szCs w:val="24"/>
          <w:lang w:eastAsia="es-PA"/>
        </w:rPr>
      </w:pPr>
    </w:p>
    <w:p w:rsidR="008C05AB" w:rsidRPr="00036E19" w:rsidRDefault="00694523" w:rsidP="007A6AC8">
      <w:pPr>
        <w:spacing w:after="0" w:line="240" w:lineRule="auto"/>
        <w:rPr>
          <w:rFonts w:ascii="Times New Roman" w:eastAsia="Times New Roman" w:hAnsi="Times New Roman" w:cs="Times New Roman"/>
          <w:b/>
          <w:bCs/>
          <w:color w:val="000000"/>
          <w:sz w:val="24"/>
          <w:szCs w:val="24"/>
          <w:lang w:val="en-US" w:eastAsia="es-PA"/>
        </w:rPr>
      </w:pPr>
      <w:r w:rsidRPr="007A6AC8">
        <w:rPr>
          <w:rFonts w:ascii="Times New Roman" w:eastAsia="Times New Roman" w:hAnsi="Times New Roman" w:cs="Times New Roman"/>
          <w:b/>
          <w:bCs/>
          <w:color w:val="000000"/>
          <w:sz w:val="24"/>
          <w:szCs w:val="24"/>
          <w:lang w:val="en-US" w:eastAsia="es-PA"/>
        </w:rPr>
        <w:lastRenderedPageBreak/>
        <w:t>Abstract</w:t>
      </w:r>
      <w:r w:rsidR="00760700" w:rsidRPr="007A6AC8">
        <w:rPr>
          <w:rFonts w:ascii="Times New Roman" w:eastAsia="Times New Roman" w:hAnsi="Times New Roman" w:cs="Times New Roman"/>
          <w:b/>
          <w:bCs/>
          <w:color w:val="000000"/>
          <w:sz w:val="24"/>
          <w:szCs w:val="24"/>
          <w:lang w:val="en-US" w:eastAsia="es-PA"/>
        </w:rPr>
        <w:br/>
      </w:r>
      <w:r w:rsidR="00760700" w:rsidRPr="007A6AC8">
        <w:rPr>
          <w:rFonts w:ascii="Times New Roman" w:eastAsia="Times New Roman" w:hAnsi="Times New Roman" w:cs="Times New Roman"/>
          <w:bCs/>
          <w:color w:val="000000"/>
          <w:sz w:val="24"/>
          <w:szCs w:val="24"/>
          <w:lang w:val="en-US" w:eastAsia="es-PA"/>
        </w:rPr>
        <w:t xml:space="preserve">Objective: </w:t>
      </w:r>
      <w:r w:rsidR="00760700" w:rsidRPr="007A6AC8">
        <w:rPr>
          <w:rFonts w:ascii="Times New Roman" w:eastAsia="Times New Roman" w:hAnsi="Times New Roman" w:cs="Times New Roman"/>
          <w:color w:val="000000"/>
          <w:sz w:val="24"/>
          <w:szCs w:val="24"/>
          <w:lang w:val="en-US" w:eastAsia="es-PA"/>
        </w:rPr>
        <w:t xml:space="preserve">Describe the clinical and imaging characteristics of </w:t>
      </w:r>
      <w:r w:rsidR="008C05AB" w:rsidRPr="007A6AC8">
        <w:rPr>
          <w:rFonts w:ascii="Times New Roman" w:eastAsia="Times New Roman" w:hAnsi="Times New Roman" w:cs="Times New Roman"/>
          <w:color w:val="000000"/>
          <w:sz w:val="24"/>
          <w:szCs w:val="24"/>
          <w:lang w:val="en-US" w:eastAsia="es-PA"/>
        </w:rPr>
        <w:t xml:space="preserve">diabetic patients who underwent </w:t>
      </w:r>
      <w:r w:rsidR="00760700" w:rsidRPr="007A6AC8">
        <w:rPr>
          <w:rFonts w:ascii="Times New Roman" w:eastAsia="Times New Roman" w:hAnsi="Times New Roman" w:cs="Times New Roman"/>
          <w:color w:val="000000"/>
          <w:sz w:val="24"/>
          <w:szCs w:val="24"/>
          <w:lang w:val="en-US" w:eastAsia="es-PA"/>
        </w:rPr>
        <w:t>endovascular treatment f</w:t>
      </w:r>
      <w:r w:rsidR="008C05AB" w:rsidRPr="007A6AC8">
        <w:rPr>
          <w:rFonts w:ascii="Times New Roman" w:eastAsia="Times New Roman" w:hAnsi="Times New Roman" w:cs="Times New Roman"/>
          <w:color w:val="000000"/>
          <w:sz w:val="24"/>
          <w:szCs w:val="24"/>
          <w:lang w:val="en-US" w:eastAsia="es-PA"/>
        </w:rPr>
        <w:t xml:space="preserve">or peripheral arterial disease. </w:t>
      </w:r>
      <w:r>
        <w:rPr>
          <w:rFonts w:ascii="Times New Roman" w:eastAsia="Times New Roman" w:hAnsi="Times New Roman" w:cs="Times New Roman"/>
          <w:color w:val="000000"/>
          <w:sz w:val="24"/>
          <w:szCs w:val="24"/>
          <w:lang w:val="en-US" w:eastAsia="es-PA"/>
        </w:rPr>
        <w:t xml:space="preserve">                                                                                   </w:t>
      </w:r>
      <w:r w:rsidR="00760700" w:rsidRPr="007A6AC8">
        <w:rPr>
          <w:rFonts w:ascii="Times New Roman" w:eastAsia="Times New Roman" w:hAnsi="Times New Roman" w:cs="Times New Roman"/>
          <w:bCs/>
          <w:color w:val="000000"/>
          <w:sz w:val="24"/>
          <w:szCs w:val="24"/>
          <w:lang w:val="en-US" w:eastAsia="es-PA"/>
        </w:rPr>
        <w:t xml:space="preserve">Method: </w:t>
      </w:r>
      <w:r w:rsidR="00760700" w:rsidRPr="007A6AC8">
        <w:rPr>
          <w:rFonts w:ascii="Times New Roman" w:eastAsia="Times New Roman" w:hAnsi="Times New Roman" w:cs="Times New Roman"/>
          <w:color w:val="000000"/>
          <w:sz w:val="24"/>
          <w:szCs w:val="24"/>
          <w:lang w:val="en-US" w:eastAsia="es-PA"/>
        </w:rPr>
        <w:t>A retrospective descriptive study was carried out. We reviewed the data</w:t>
      </w:r>
      <w:r w:rsidR="00760700" w:rsidRPr="007A6AC8">
        <w:rPr>
          <w:rFonts w:ascii="Times New Roman" w:eastAsia="Times New Roman" w:hAnsi="Times New Roman" w:cs="Times New Roman"/>
          <w:color w:val="000000"/>
          <w:sz w:val="24"/>
          <w:szCs w:val="24"/>
          <w:lang w:val="en-US" w:eastAsia="es-PA"/>
        </w:rPr>
        <w:br/>
        <w:t xml:space="preserve">in the clinical and radiological file of the patients included in the </w:t>
      </w:r>
      <w:r w:rsidR="00036E19" w:rsidRPr="007A6AC8">
        <w:rPr>
          <w:rFonts w:ascii="Times New Roman" w:eastAsia="Times New Roman" w:hAnsi="Times New Roman" w:cs="Times New Roman"/>
          <w:color w:val="000000"/>
          <w:sz w:val="24"/>
          <w:szCs w:val="24"/>
          <w:lang w:val="en-US" w:eastAsia="es-PA"/>
        </w:rPr>
        <w:t>study;</w:t>
      </w:r>
      <w:r w:rsidR="00760700" w:rsidRPr="007A6AC8">
        <w:rPr>
          <w:rFonts w:ascii="Times New Roman" w:eastAsia="Times New Roman" w:hAnsi="Times New Roman" w:cs="Times New Roman"/>
          <w:color w:val="000000"/>
          <w:sz w:val="24"/>
          <w:szCs w:val="24"/>
          <w:lang w:val="en-US" w:eastAsia="es-PA"/>
        </w:rPr>
        <w:t xml:space="preserve"> they were</w:t>
      </w:r>
      <w:r w:rsidR="00760700" w:rsidRPr="007A6AC8">
        <w:rPr>
          <w:rFonts w:ascii="Times New Roman" w:eastAsia="Times New Roman" w:hAnsi="Times New Roman" w:cs="Times New Roman"/>
          <w:color w:val="000000"/>
          <w:sz w:val="24"/>
          <w:szCs w:val="24"/>
          <w:lang w:val="en-US" w:eastAsia="es-PA"/>
        </w:rPr>
        <w:br/>
        <w:t>collected in a survey sheet previously authorized by the Bioethics Committee of</w:t>
      </w:r>
      <w:r w:rsidR="00760700" w:rsidRPr="007A6AC8">
        <w:rPr>
          <w:rFonts w:ascii="Times New Roman" w:eastAsia="Times New Roman" w:hAnsi="Times New Roman" w:cs="Times New Roman"/>
          <w:color w:val="000000"/>
          <w:sz w:val="24"/>
          <w:szCs w:val="24"/>
          <w:lang w:val="en-US" w:eastAsia="es-PA"/>
        </w:rPr>
        <w:br/>
        <w:t>the Institution. The data obtained were tabulated in the EpiInfo v7.2 program and</w:t>
      </w:r>
      <w:r w:rsidR="00760700" w:rsidRPr="007A6AC8">
        <w:rPr>
          <w:rFonts w:ascii="Times New Roman" w:eastAsia="Times New Roman" w:hAnsi="Times New Roman" w:cs="Times New Roman"/>
          <w:color w:val="000000"/>
          <w:sz w:val="24"/>
          <w:szCs w:val="24"/>
          <w:lang w:val="en-US" w:eastAsia="es-PA"/>
        </w:rPr>
        <w:br/>
        <w:t>graphed using</w:t>
      </w:r>
      <w:r w:rsidR="008C05AB" w:rsidRPr="007A6AC8">
        <w:rPr>
          <w:rFonts w:ascii="Times New Roman" w:eastAsia="Times New Roman" w:hAnsi="Times New Roman" w:cs="Times New Roman"/>
          <w:color w:val="000000"/>
          <w:sz w:val="24"/>
          <w:szCs w:val="24"/>
          <w:lang w:val="en-US" w:eastAsia="es-PA"/>
        </w:rPr>
        <w:t xml:space="preserve"> the Office Excel 2016 program.</w:t>
      </w:r>
      <w:r>
        <w:rPr>
          <w:rFonts w:ascii="Times New Roman" w:eastAsia="Times New Roman" w:hAnsi="Times New Roman" w:cs="Times New Roman"/>
          <w:color w:val="000000"/>
          <w:sz w:val="24"/>
          <w:szCs w:val="24"/>
          <w:lang w:val="en-US" w:eastAsia="es-PA"/>
        </w:rPr>
        <w:t xml:space="preserve">                                                                                          </w:t>
      </w:r>
      <w:r w:rsidR="00760700" w:rsidRPr="007A6AC8">
        <w:rPr>
          <w:rFonts w:ascii="Times New Roman" w:eastAsia="Times New Roman" w:hAnsi="Times New Roman" w:cs="Times New Roman"/>
          <w:bCs/>
          <w:color w:val="000000"/>
          <w:sz w:val="24"/>
          <w:szCs w:val="24"/>
          <w:lang w:val="en-US" w:eastAsia="es-PA"/>
        </w:rPr>
        <w:t xml:space="preserve">Results: </w:t>
      </w:r>
      <w:r w:rsidR="00760700" w:rsidRPr="007A6AC8">
        <w:rPr>
          <w:rFonts w:ascii="Times New Roman" w:eastAsia="Times New Roman" w:hAnsi="Times New Roman" w:cs="Times New Roman"/>
          <w:color w:val="000000"/>
          <w:sz w:val="24"/>
          <w:szCs w:val="24"/>
          <w:lang w:val="en-US" w:eastAsia="es-PA"/>
        </w:rPr>
        <w:t>Fifty patients who met the inclusion criteria were included in the study</w:t>
      </w:r>
      <w:proofErr w:type="gramStart"/>
      <w:r w:rsidR="00760700" w:rsidRPr="007A6AC8">
        <w:rPr>
          <w:rFonts w:ascii="Times New Roman" w:eastAsia="Times New Roman" w:hAnsi="Times New Roman" w:cs="Times New Roman"/>
          <w:color w:val="000000"/>
          <w:sz w:val="24"/>
          <w:szCs w:val="24"/>
          <w:lang w:val="en-US" w:eastAsia="es-PA"/>
        </w:rPr>
        <w:t>,</w:t>
      </w:r>
      <w:proofErr w:type="gramEnd"/>
      <w:r w:rsidR="00760700" w:rsidRPr="007A6AC8">
        <w:rPr>
          <w:rFonts w:ascii="Times New Roman" w:eastAsia="Times New Roman" w:hAnsi="Times New Roman" w:cs="Times New Roman"/>
          <w:color w:val="000000"/>
          <w:sz w:val="24"/>
          <w:szCs w:val="24"/>
          <w:lang w:val="en-US" w:eastAsia="es-PA"/>
        </w:rPr>
        <w:br/>
        <w:t>52% of them were women, mainly in the age group between 61-70 years. Arterial</w:t>
      </w:r>
      <w:r w:rsidR="00760700" w:rsidRPr="007A6AC8">
        <w:rPr>
          <w:rFonts w:ascii="Times New Roman" w:eastAsia="Times New Roman" w:hAnsi="Times New Roman" w:cs="Times New Roman"/>
          <w:color w:val="000000"/>
          <w:sz w:val="24"/>
          <w:szCs w:val="24"/>
          <w:lang w:val="en-US" w:eastAsia="es-PA"/>
        </w:rPr>
        <w:br/>
        <w:t>hypertension was the most frequent comorbidity in the study population with 78%</w:t>
      </w:r>
      <w:r w:rsidR="00760700" w:rsidRPr="007A6AC8">
        <w:rPr>
          <w:rFonts w:ascii="Times New Roman" w:eastAsia="Times New Roman" w:hAnsi="Times New Roman" w:cs="Times New Roman"/>
          <w:color w:val="000000"/>
          <w:sz w:val="24"/>
          <w:szCs w:val="24"/>
          <w:lang w:val="en-US" w:eastAsia="es-PA"/>
        </w:rPr>
        <w:br/>
        <w:t>of the total patients. Arterial disease below the knee was more frequent, with</w:t>
      </w:r>
      <w:r w:rsidR="00760700" w:rsidRPr="007A6AC8">
        <w:rPr>
          <w:rFonts w:ascii="Times New Roman" w:eastAsia="Times New Roman" w:hAnsi="Times New Roman" w:cs="Times New Roman"/>
          <w:color w:val="000000"/>
          <w:sz w:val="24"/>
          <w:szCs w:val="24"/>
          <w:lang w:val="en-US" w:eastAsia="es-PA"/>
        </w:rPr>
        <w:br/>
        <w:t>involvement of the anterior tibial artery in 84% of the patients evaluated. Balloon</w:t>
      </w:r>
      <w:r w:rsidR="00760700" w:rsidRPr="007A6AC8">
        <w:rPr>
          <w:rFonts w:ascii="Times New Roman" w:eastAsia="Times New Roman" w:hAnsi="Times New Roman" w:cs="Times New Roman"/>
          <w:color w:val="000000"/>
          <w:sz w:val="24"/>
          <w:szCs w:val="24"/>
          <w:lang w:val="en-US" w:eastAsia="es-PA"/>
        </w:rPr>
        <w:br/>
        <w:t>angioplasty was performed in 100% of the cases, while stent placement was</w:t>
      </w:r>
      <w:r w:rsidR="00760700" w:rsidRPr="007A6AC8">
        <w:rPr>
          <w:rFonts w:ascii="Times New Roman" w:eastAsia="Times New Roman" w:hAnsi="Times New Roman" w:cs="Times New Roman"/>
          <w:color w:val="000000"/>
          <w:sz w:val="24"/>
          <w:szCs w:val="24"/>
          <w:lang w:val="en-US" w:eastAsia="es-PA"/>
        </w:rPr>
        <w:br/>
        <w:t>necessary in 10% of the procedures performed. The result of the procedure was</w:t>
      </w:r>
      <w:r w:rsidR="00760700" w:rsidRPr="007A6AC8">
        <w:rPr>
          <w:rFonts w:ascii="Times New Roman" w:eastAsia="Times New Roman" w:hAnsi="Times New Roman" w:cs="Times New Roman"/>
          <w:color w:val="000000"/>
          <w:sz w:val="24"/>
          <w:szCs w:val="24"/>
          <w:lang w:val="en-US" w:eastAsia="es-PA"/>
        </w:rPr>
        <w:br/>
        <w:t>not successful only in 4/50 patients performed. 84% of the patients presented</w:t>
      </w:r>
      <w:r w:rsidR="00760700" w:rsidRPr="007A6AC8">
        <w:rPr>
          <w:rFonts w:ascii="Times New Roman" w:eastAsia="Times New Roman" w:hAnsi="Times New Roman" w:cs="Times New Roman"/>
          <w:color w:val="000000"/>
          <w:sz w:val="24"/>
          <w:szCs w:val="24"/>
          <w:lang w:val="en-US" w:eastAsia="es-PA"/>
        </w:rPr>
        <w:br/>
        <w:t>primary pat</w:t>
      </w:r>
      <w:r w:rsidR="008C05AB" w:rsidRPr="007A6AC8">
        <w:rPr>
          <w:rFonts w:ascii="Times New Roman" w:eastAsia="Times New Roman" w:hAnsi="Times New Roman" w:cs="Times New Roman"/>
          <w:color w:val="000000"/>
          <w:sz w:val="24"/>
          <w:szCs w:val="24"/>
          <w:lang w:val="en-US" w:eastAsia="es-PA"/>
        </w:rPr>
        <w:t>ency at 6 months of evaluation.</w:t>
      </w:r>
      <w:r>
        <w:rPr>
          <w:rFonts w:ascii="Times New Roman" w:eastAsia="Times New Roman" w:hAnsi="Times New Roman" w:cs="Times New Roman"/>
          <w:color w:val="000000"/>
          <w:sz w:val="24"/>
          <w:szCs w:val="24"/>
          <w:lang w:val="en-US" w:eastAsia="es-PA"/>
        </w:rPr>
        <w:t xml:space="preserve">                                                                                              </w:t>
      </w:r>
      <w:r w:rsidR="00760700" w:rsidRPr="007A6AC8">
        <w:rPr>
          <w:rFonts w:ascii="Times New Roman" w:eastAsia="Times New Roman" w:hAnsi="Times New Roman" w:cs="Times New Roman"/>
          <w:bCs/>
          <w:color w:val="000000"/>
          <w:sz w:val="24"/>
          <w:szCs w:val="24"/>
          <w:lang w:val="en-US" w:eastAsia="es-PA"/>
        </w:rPr>
        <w:t xml:space="preserve">Conclusion: </w:t>
      </w:r>
      <w:r w:rsidR="00760700" w:rsidRPr="007A6AC8">
        <w:rPr>
          <w:rFonts w:ascii="Times New Roman" w:eastAsia="Times New Roman" w:hAnsi="Times New Roman" w:cs="Times New Roman"/>
          <w:color w:val="000000"/>
          <w:sz w:val="24"/>
          <w:szCs w:val="24"/>
          <w:lang w:val="en-US" w:eastAsia="es-PA"/>
        </w:rPr>
        <w:t>Peripheral arterial disease mainly the vessels of the leg below the</w:t>
      </w:r>
      <w:r w:rsidR="00760700" w:rsidRPr="007A6AC8">
        <w:rPr>
          <w:rFonts w:ascii="Times New Roman" w:eastAsia="Times New Roman" w:hAnsi="Times New Roman" w:cs="Times New Roman"/>
          <w:color w:val="000000"/>
          <w:sz w:val="24"/>
          <w:szCs w:val="24"/>
          <w:lang w:val="en-US" w:eastAsia="es-PA"/>
        </w:rPr>
        <w:br/>
        <w:t>knee. Endovascular treatment of peripheral arterial injuries is a safe method with a</w:t>
      </w:r>
      <w:r w:rsidR="00760700" w:rsidRPr="007A6AC8">
        <w:rPr>
          <w:rFonts w:ascii="Times New Roman" w:eastAsia="Times New Roman" w:hAnsi="Times New Roman" w:cs="Times New Roman"/>
          <w:color w:val="000000"/>
          <w:sz w:val="24"/>
          <w:szCs w:val="24"/>
          <w:lang w:val="en-US" w:eastAsia="es-PA"/>
        </w:rPr>
        <w:br/>
        <w:t>high success rate in the initial procedure, as well as a low recurrence of intervention</w:t>
      </w:r>
      <w:r w:rsidR="00760700" w:rsidRPr="007A6AC8">
        <w:rPr>
          <w:rFonts w:ascii="Times New Roman" w:eastAsia="Times New Roman" w:hAnsi="Times New Roman" w:cs="Times New Roman"/>
          <w:color w:val="000000"/>
          <w:sz w:val="24"/>
          <w:szCs w:val="24"/>
          <w:lang w:val="en-US" w:eastAsia="es-PA"/>
        </w:rPr>
        <w:br/>
        <w:t>at leas</w:t>
      </w:r>
      <w:r w:rsidR="008C05AB" w:rsidRPr="007A6AC8">
        <w:rPr>
          <w:rFonts w:ascii="Times New Roman" w:eastAsia="Times New Roman" w:hAnsi="Times New Roman" w:cs="Times New Roman"/>
          <w:color w:val="000000"/>
          <w:sz w:val="24"/>
          <w:szCs w:val="24"/>
          <w:lang w:val="en-US" w:eastAsia="es-PA"/>
        </w:rPr>
        <w:t>t 6 months after the procedure.</w:t>
      </w:r>
    </w:p>
    <w:p w:rsidR="00694523" w:rsidRDefault="00694523" w:rsidP="00694523">
      <w:pPr>
        <w:spacing w:after="0" w:line="240" w:lineRule="auto"/>
        <w:rPr>
          <w:rFonts w:ascii="Times New Roman" w:eastAsia="Times New Roman" w:hAnsi="Times New Roman" w:cs="Times New Roman"/>
          <w:color w:val="000000"/>
          <w:sz w:val="24"/>
          <w:szCs w:val="24"/>
          <w:lang w:val="en-US" w:eastAsia="es-PA"/>
        </w:rPr>
      </w:pPr>
    </w:p>
    <w:p w:rsidR="005C4FE7" w:rsidRPr="00694523" w:rsidRDefault="00694523" w:rsidP="00694523">
      <w:pPr>
        <w:spacing w:after="0" w:line="240" w:lineRule="auto"/>
        <w:rPr>
          <w:rFonts w:ascii="Times New Roman" w:eastAsia="Times New Roman" w:hAnsi="Times New Roman" w:cs="Times New Roman"/>
          <w:bCs/>
          <w:color w:val="000000"/>
          <w:sz w:val="24"/>
          <w:szCs w:val="24"/>
          <w:lang w:eastAsia="es-PA"/>
        </w:rPr>
      </w:pPr>
      <w:r>
        <w:rPr>
          <w:rFonts w:ascii="Times New Roman" w:hAnsi="Times New Roman" w:cs="Times New Roman"/>
          <w:b/>
          <w:sz w:val="24"/>
          <w:szCs w:val="24"/>
          <w:lang w:eastAsia="es-PA"/>
        </w:rPr>
        <w:t>Introducción</w:t>
      </w: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Se estima que las enfermedades no transmisibles representan el 68% de las muertes que ocurren a nivel mundial anualmente, siendo las relacionadas a la diabetes las responsables de la muerte de 5 millones de personas a nivel mundial.</w:t>
      </w:r>
    </w:p>
    <w:p w:rsidR="00036E19" w:rsidRDefault="00036E19" w:rsidP="007A6AC8">
      <w:pPr>
        <w:pStyle w:val="Sinespaciado"/>
        <w:rPr>
          <w:rFonts w:ascii="Times New Roman" w:hAnsi="Times New Roman" w:cs="Times New Roman"/>
          <w:sz w:val="24"/>
          <w:szCs w:val="24"/>
          <w:lang w:val="es-PA" w:eastAsia="es-PA"/>
        </w:rPr>
      </w:pP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La diabetes es la enfermedad no transmisible de m</w:t>
      </w:r>
      <w:r w:rsidR="00CB55C8">
        <w:rPr>
          <w:rFonts w:ascii="Times New Roman" w:hAnsi="Times New Roman" w:cs="Times New Roman"/>
          <w:sz w:val="24"/>
          <w:szCs w:val="24"/>
          <w:lang w:val="es-PA" w:eastAsia="es-PA"/>
        </w:rPr>
        <w:t>ayor impacto económico y social</w:t>
      </w:r>
      <w:r w:rsidRPr="007A6AC8">
        <w:rPr>
          <w:rFonts w:ascii="Times New Roman" w:hAnsi="Times New Roman" w:cs="Times New Roman"/>
          <w:sz w:val="24"/>
          <w:szCs w:val="24"/>
          <w:lang w:val="es-PA" w:eastAsia="es-PA"/>
        </w:rPr>
        <w:t xml:space="preserve"> a la cual se enfrenta nuestra sociedad hoy en día</w:t>
      </w:r>
      <w:r w:rsidR="00CB55C8">
        <w:rPr>
          <w:rFonts w:ascii="Times New Roman" w:hAnsi="Times New Roman" w:cs="Times New Roman"/>
          <w:sz w:val="24"/>
          <w:szCs w:val="24"/>
          <w:lang w:val="es-PA" w:eastAsia="es-PA"/>
        </w:rPr>
        <w:t>,</w:t>
      </w:r>
      <w:r w:rsidRPr="007A6AC8">
        <w:rPr>
          <w:rFonts w:ascii="Times New Roman" w:hAnsi="Times New Roman" w:cs="Times New Roman"/>
          <w:sz w:val="24"/>
          <w:szCs w:val="24"/>
          <w:lang w:val="es-PA" w:eastAsia="es-PA"/>
        </w:rPr>
        <w:t xml:space="preserve"> ya que su manejo involucra un cuidado médico continuo y estrategias para la reducción de factores asociados al desarrollo de esta.</w:t>
      </w:r>
      <w:r w:rsidR="00036E19">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 xml:space="preserve">La Diabetes mellitus constituye un problema global, según datos de las guías de tratamiento de la Federación </w:t>
      </w:r>
      <w:r w:rsidR="00CB55C8">
        <w:rPr>
          <w:rFonts w:ascii="Times New Roman" w:hAnsi="Times New Roman" w:cs="Times New Roman"/>
          <w:sz w:val="24"/>
          <w:szCs w:val="24"/>
          <w:lang w:val="es-PA" w:eastAsia="es-PA"/>
        </w:rPr>
        <w:t>Internacional de Diabetes.</w:t>
      </w:r>
      <w:r w:rsidRPr="007A6AC8">
        <w:rPr>
          <w:rFonts w:ascii="Times New Roman" w:hAnsi="Times New Roman" w:cs="Times New Roman"/>
          <w:sz w:val="24"/>
          <w:szCs w:val="24"/>
          <w:lang w:val="es-PA" w:eastAsia="es-PA"/>
        </w:rPr>
        <w:t xml:space="preserve"> </w:t>
      </w:r>
      <w:r w:rsidR="00CB55C8" w:rsidRPr="007A6AC8">
        <w:rPr>
          <w:rFonts w:ascii="Times New Roman" w:hAnsi="Times New Roman" w:cs="Times New Roman"/>
          <w:sz w:val="24"/>
          <w:szCs w:val="24"/>
          <w:lang w:val="es-PA" w:eastAsia="es-PA"/>
        </w:rPr>
        <w:t>Unos</w:t>
      </w:r>
      <w:r w:rsidRPr="007A6AC8">
        <w:rPr>
          <w:rFonts w:ascii="Times New Roman" w:hAnsi="Times New Roman" w:cs="Times New Roman"/>
          <w:sz w:val="24"/>
          <w:szCs w:val="24"/>
          <w:lang w:val="es-PA" w:eastAsia="es-PA"/>
        </w:rPr>
        <w:t xml:space="preserve"> 5 millones de pacientes mueren a nivel mundial cada año a</w:t>
      </w:r>
      <w:r w:rsidR="00036E19">
        <w:rPr>
          <w:rFonts w:ascii="Times New Roman" w:hAnsi="Times New Roman" w:cs="Times New Roman"/>
          <w:sz w:val="24"/>
          <w:szCs w:val="24"/>
          <w:lang w:val="es-PA" w:eastAsia="es-PA"/>
        </w:rPr>
        <w:t xml:space="preserve"> causas de la diabetes mellitus. (1)</w:t>
      </w:r>
    </w:p>
    <w:p w:rsidR="00036E19" w:rsidRDefault="00036E19" w:rsidP="007A6AC8">
      <w:pPr>
        <w:pStyle w:val="Sinespaciado"/>
        <w:rPr>
          <w:rFonts w:ascii="Times New Roman" w:hAnsi="Times New Roman" w:cs="Times New Roman"/>
          <w:sz w:val="24"/>
          <w:szCs w:val="24"/>
          <w:lang w:val="es-PA" w:eastAsia="es-PA"/>
        </w:rPr>
      </w:pP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Para el año 2015 a nivel mundial se calcula que existían un total de 415 millones de personas viviendo con diabetes. En Panamá no contamos con cifras sobre la cantidad de personas que sufren de Diabetes mellitus, pero la misma ocupa actualmente la quinta causa de muerte en la población general representando un 7.5% de las defunciones en el año 2015. Conocemos que la unidad de pie diabético de nuestra institución ha atendido aproximadamente 2500 pacientes desde su creación</w:t>
      </w:r>
      <w:r w:rsidR="00036E19">
        <w:rPr>
          <w:rFonts w:ascii="Times New Roman" w:hAnsi="Times New Roman" w:cs="Times New Roman"/>
          <w:sz w:val="24"/>
          <w:szCs w:val="24"/>
          <w:lang w:val="es-PA" w:eastAsia="es-PA"/>
        </w:rPr>
        <w:t xml:space="preserve"> en el 2009 hasta marzo de 2017. (1,2)</w:t>
      </w:r>
    </w:p>
    <w:p w:rsidR="00036E19" w:rsidRDefault="00036E19" w:rsidP="007A6AC8">
      <w:pPr>
        <w:pStyle w:val="Sinespaciado"/>
        <w:rPr>
          <w:rFonts w:ascii="Times New Roman" w:hAnsi="Times New Roman" w:cs="Times New Roman"/>
          <w:sz w:val="24"/>
          <w:szCs w:val="24"/>
          <w:lang w:val="es-PA" w:eastAsia="es-PA"/>
        </w:rPr>
      </w:pPr>
    </w:p>
    <w:p w:rsidR="0034184F"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 xml:space="preserve">Las complicaciones micro y macro vasculares son un factor al que están predispuestos los pacientes aun sin ser diagnosticados. A nivel mundial </w:t>
      </w:r>
      <w:r w:rsidR="00036E19">
        <w:rPr>
          <w:rFonts w:ascii="Times New Roman" w:hAnsi="Times New Roman" w:cs="Times New Roman"/>
          <w:sz w:val="24"/>
          <w:szCs w:val="24"/>
          <w:lang w:val="es-PA" w:eastAsia="es-PA"/>
        </w:rPr>
        <w:t xml:space="preserve">se estima </w:t>
      </w:r>
      <w:r w:rsidRPr="007A6AC8">
        <w:rPr>
          <w:rFonts w:ascii="Times New Roman" w:hAnsi="Times New Roman" w:cs="Times New Roman"/>
          <w:sz w:val="24"/>
          <w:szCs w:val="24"/>
          <w:lang w:val="es-PA" w:eastAsia="es-PA"/>
        </w:rPr>
        <w:t xml:space="preserve">que </w:t>
      </w:r>
      <w:r w:rsidR="00036E19">
        <w:rPr>
          <w:rFonts w:ascii="Times New Roman" w:hAnsi="Times New Roman" w:cs="Times New Roman"/>
          <w:sz w:val="24"/>
          <w:szCs w:val="24"/>
          <w:lang w:val="es-PA" w:eastAsia="es-PA"/>
        </w:rPr>
        <w:t>d</w:t>
      </w:r>
      <w:r w:rsidRPr="007A6AC8">
        <w:rPr>
          <w:rFonts w:ascii="Times New Roman" w:hAnsi="Times New Roman" w:cs="Times New Roman"/>
          <w:sz w:val="24"/>
          <w:szCs w:val="24"/>
          <w:lang w:val="es-PA" w:eastAsia="es-PA"/>
        </w:rPr>
        <w:t>el total de pacientes con diabetes mellitus</w:t>
      </w:r>
      <w:r w:rsidR="00036E19">
        <w:rPr>
          <w:rFonts w:ascii="Times New Roman" w:hAnsi="Times New Roman" w:cs="Times New Roman"/>
          <w:sz w:val="24"/>
          <w:szCs w:val="24"/>
          <w:lang w:val="es-PA" w:eastAsia="es-PA"/>
        </w:rPr>
        <w:t>,</w:t>
      </w:r>
      <w:r w:rsidRPr="007A6AC8">
        <w:rPr>
          <w:rFonts w:ascii="Times New Roman" w:hAnsi="Times New Roman" w:cs="Times New Roman"/>
          <w:sz w:val="24"/>
          <w:szCs w:val="24"/>
          <w:lang w:val="es-PA" w:eastAsia="es-PA"/>
        </w:rPr>
        <w:t xml:space="preserve"> un 50% presenta signos clínicos de compromiso vascular, con reportes que indican una prevalencia de hasta 20.6% de enfermedad arterial periférica. La prevalencia del pie diabético a nivel mundial se estima que ocurrirá en un 25% del total de </w:t>
      </w:r>
      <w:r w:rsidR="00036E19">
        <w:rPr>
          <w:rFonts w:ascii="Times New Roman" w:hAnsi="Times New Roman" w:cs="Times New Roman"/>
          <w:sz w:val="24"/>
          <w:szCs w:val="24"/>
          <w:lang w:val="es-PA" w:eastAsia="es-PA"/>
        </w:rPr>
        <w:t>paciente con diabetes. (1, 2,3)</w:t>
      </w:r>
      <w:r w:rsidRPr="007A6AC8">
        <w:rPr>
          <w:rFonts w:ascii="Times New Roman" w:hAnsi="Times New Roman" w:cs="Times New Roman"/>
          <w:sz w:val="24"/>
          <w:szCs w:val="24"/>
          <w:lang w:val="es-PA" w:eastAsia="es-PA"/>
        </w:rPr>
        <w:br/>
      </w:r>
      <w:r w:rsidRPr="007A6AC8">
        <w:rPr>
          <w:rFonts w:ascii="Times New Roman" w:hAnsi="Times New Roman" w:cs="Times New Roman"/>
          <w:sz w:val="24"/>
          <w:szCs w:val="24"/>
          <w:lang w:val="es-PA" w:eastAsia="es-PA"/>
        </w:rPr>
        <w:lastRenderedPageBreak/>
        <w:br/>
        <w:t xml:space="preserve">El pie diabético es ocasionado por múltiples factores como lo son la </w:t>
      </w:r>
      <w:r w:rsidR="00715B1E">
        <w:rPr>
          <w:rFonts w:ascii="Times New Roman" w:hAnsi="Times New Roman" w:cs="Times New Roman"/>
          <w:sz w:val="24"/>
          <w:szCs w:val="24"/>
          <w:lang w:val="es-PA" w:eastAsia="es-PA"/>
        </w:rPr>
        <w:t>poli</w:t>
      </w:r>
      <w:r w:rsidR="0034184F" w:rsidRPr="007A6AC8">
        <w:rPr>
          <w:rFonts w:ascii="Times New Roman" w:hAnsi="Times New Roman" w:cs="Times New Roman"/>
          <w:sz w:val="24"/>
          <w:szCs w:val="24"/>
          <w:lang w:val="es-PA" w:eastAsia="es-PA"/>
        </w:rPr>
        <w:t>neuropatía</w:t>
      </w:r>
      <w:r w:rsidR="003B5DB2">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diabética, una anatomía anormal del pie, camb</w:t>
      </w:r>
      <w:r w:rsidR="003B5DB2">
        <w:rPr>
          <w:rFonts w:ascii="Times New Roman" w:hAnsi="Times New Roman" w:cs="Times New Roman"/>
          <w:sz w:val="24"/>
          <w:szCs w:val="24"/>
          <w:lang w:val="es-PA" w:eastAsia="es-PA"/>
        </w:rPr>
        <w:t xml:space="preserve">ios en la microvasculatura y la </w:t>
      </w:r>
      <w:r w:rsidRPr="007A6AC8">
        <w:rPr>
          <w:rFonts w:ascii="Times New Roman" w:hAnsi="Times New Roman" w:cs="Times New Roman"/>
          <w:sz w:val="24"/>
          <w:szCs w:val="24"/>
          <w:lang w:val="es-PA" w:eastAsia="es-PA"/>
        </w:rPr>
        <w:t xml:space="preserve">enfermedad arterial periférica. </w:t>
      </w:r>
      <w:r w:rsidR="0034184F">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Para el tratamiento del pie diabético es important</w:t>
      </w:r>
      <w:r w:rsidR="0034184F">
        <w:rPr>
          <w:rFonts w:ascii="Times New Roman" w:hAnsi="Times New Roman" w:cs="Times New Roman"/>
          <w:sz w:val="24"/>
          <w:szCs w:val="24"/>
          <w:lang w:val="es-PA" w:eastAsia="es-PA"/>
        </w:rPr>
        <w:t xml:space="preserve">e tomar en cuenta que lo que se </w:t>
      </w:r>
      <w:r w:rsidRPr="007A6AC8">
        <w:rPr>
          <w:rFonts w:ascii="Times New Roman" w:hAnsi="Times New Roman" w:cs="Times New Roman"/>
          <w:sz w:val="24"/>
          <w:szCs w:val="24"/>
          <w:lang w:val="es-PA" w:eastAsia="es-PA"/>
        </w:rPr>
        <w:t>desea es una curación lo más rápido posible de l</w:t>
      </w:r>
      <w:r w:rsidR="0034184F">
        <w:rPr>
          <w:rFonts w:ascii="Times New Roman" w:hAnsi="Times New Roman" w:cs="Times New Roman"/>
          <w:sz w:val="24"/>
          <w:szCs w:val="24"/>
          <w:lang w:val="es-PA" w:eastAsia="es-PA"/>
        </w:rPr>
        <w:t xml:space="preserve">a úlcera sin tener que llegar a </w:t>
      </w:r>
      <w:r w:rsidRPr="007A6AC8">
        <w:rPr>
          <w:rFonts w:ascii="Times New Roman" w:hAnsi="Times New Roman" w:cs="Times New Roman"/>
          <w:sz w:val="24"/>
          <w:szCs w:val="24"/>
          <w:lang w:val="es-PA" w:eastAsia="es-PA"/>
        </w:rPr>
        <w:t>una amputación mayor de la extremidad. En el abordaje de su t</w:t>
      </w:r>
      <w:r w:rsidR="003B5DB2">
        <w:rPr>
          <w:rFonts w:ascii="Times New Roman" w:hAnsi="Times New Roman" w:cs="Times New Roman"/>
          <w:sz w:val="24"/>
          <w:szCs w:val="24"/>
          <w:lang w:val="es-PA" w:eastAsia="es-PA"/>
        </w:rPr>
        <w:t xml:space="preserve">ratamiento existen </w:t>
      </w:r>
      <w:r w:rsidRPr="007A6AC8">
        <w:rPr>
          <w:rFonts w:ascii="Times New Roman" w:hAnsi="Times New Roman" w:cs="Times New Roman"/>
          <w:sz w:val="24"/>
          <w:szCs w:val="24"/>
          <w:lang w:val="es-PA" w:eastAsia="es-PA"/>
        </w:rPr>
        <w:t>diferentes técnicas como lo son</w:t>
      </w:r>
      <w:r w:rsidR="00715B1E">
        <w:rPr>
          <w:rFonts w:ascii="Times New Roman" w:hAnsi="Times New Roman" w:cs="Times New Roman"/>
          <w:sz w:val="24"/>
          <w:szCs w:val="24"/>
          <w:lang w:val="es-PA" w:eastAsia="es-PA"/>
        </w:rPr>
        <w:t>:</w:t>
      </w:r>
      <w:r w:rsidRPr="007A6AC8">
        <w:rPr>
          <w:rFonts w:ascii="Times New Roman" w:hAnsi="Times New Roman" w:cs="Times New Roman"/>
          <w:sz w:val="24"/>
          <w:szCs w:val="24"/>
          <w:lang w:val="es-PA" w:eastAsia="es-PA"/>
        </w:rPr>
        <w:t xml:space="preserve"> el desbrid</w:t>
      </w:r>
      <w:r w:rsidR="0034184F">
        <w:rPr>
          <w:rFonts w:ascii="Times New Roman" w:hAnsi="Times New Roman" w:cs="Times New Roman"/>
          <w:sz w:val="24"/>
          <w:szCs w:val="24"/>
          <w:lang w:val="es-PA" w:eastAsia="es-PA"/>
        </w:rPr>
        <w:t xml:space="preserve">amiento del tejido afectado, el </w:t>
      </w:r>
      <w:r w:rsidRPr="007A6AC8">
        <w:rPr>
          <w:rFonts w:ascii="Times New Roman" w:hAnsi="Times New Roman" w:cs="Times New Roman"/>
          <w:sz w:val="24"/>
          <w:szCs w:val="24"/>
          <w:lang w:val="es-PA" w:eastAsia="es-PA"/>
        </w:rPr>
        <w:t>tratamiento farmacológico, la terapia a presión neg</w:t>
      </w:r>
      <w:r w:rsidR="0034184F">
        <w:rPr>
          <w:rFonts w:ascii="Times New Roman" w:hAnsi="Times New Roman" w:cs="Times New Roman"/>
          <w:sz w:val="24"/>
          <w:szCs w:val="24"/>
          <w:lang w:val="es-PA" w:eastAsia="es-PA"/>
        </w:rPr>
        <w:t xml:space="preserve">ativa y las terapias que buscan </w:t>
      </w:r>
      <w:r w:rsidRPr="007A6AC8">
        <w:rPr>
          <w:rFonts w:ascii="Times New Roman" w:hAnsi="Times New Roman" w:cs="Times New Roman"/>
          <w:sz w:val="24"/>
          <w:szCs w:val="24"/>
          <w:lang w:val="es-PA" w:eastAsia="es-PA"/>
        </w:rPr>
        <w:t xml:space="preserve">mejorar la vascularización de la zona afectada </w:t>
      </w:r>
      <w:r w:rsidR="0034184F">
        <w:rPr>
          <w:rFonts w:ascii="Times New Roman" w:hAnsi="Times New Roman" w:cs="Times New Roman"/>
          <w:sz w:val="24"/>
          <w:szCs w:val="24"/>
          <w:lang w:val="es-PA" w:eastAsia="es-PA"/>
        </w:rPr>
        <w:t xml:space="preserve">para así acelerar el proceso de </w:t>
      </w:r>
      <w:r w:rsidRPr="007A6AC8">
        <w:rPr>
          <w:rFonts w:ascii="Times New Roman" w:hAnsi="Times New Roman" w:cs="Times New Roman"/>
          <w:sz w:val="24"/>
          <w:szCs w:val="24"/>
          <w:lang w:val="es-PA" w:eastAsia="es-PA"/>
        </w:rPr>
        <w:t>cicatrización.</w:t>
      </w:r>
      <w:r w:rsidRPr="007A6AC8">
        <w:rPr>
          <w:rFonts w:ascii="Times New Roman" w:hAnsi="Times New Roman" w:cs="Times New Roman"/>
          <w:sz w:val="24"/>
          <w:szCs w:val="24"/>
          <w:lang w:val="es-PA" w:eastAsia="es-PA"/>
        </w:rPr>
        <w:br/>
      </w:r>
    </w:p>
    <w:p w:rsidR="005C4FE7" w:rsidRPr="007A6AC8" w:rsidRDefault="0034184F" w:rsidP="007A6AC8">
      <w:pPr>
        <w:pStyle w:val="Sinespaciado"/>
        <w:rPr>
          <w:rFonts w:ascii="Times New Roman" w:hAnsi="Times New Roman" w:cs="Times New Roman"/>
          <w:sz w:val="24"/>
          <w:szCs w:val="24"/>
          <w:lang w:val="es-PA" w:eastAsia="es-PA"/>
        </w:rPr>
      </w:pPr>
      <w:r>
        <w:rPr>
          <w:rFonts w:ascii="Times New Roman" w:hAnsi="Times New Roman" w:cs="Times New Roman"/>
          <w:sz w:val="24"/>
          <w:szCs w:val="24"/>
          <w:lang w:val="es-PA" w:eastAsia="es-PA"/>
        </w:rPr>
        <w:t>En l</w:t>
      </w:r>
      <w:r w:rsidRPr="007A6AC8">
        <w:rPr>
          <w:rFonts w:ascii="Times New Roman" w:hAnsi="Times New Roman" w:cs="Times New Roman"/>
          <w:sz w:val="24"/>
          <w:szCs w:val="24"/>
          <w:lang w:val="es-PA" w:eastAsia="es-PA"/>
        </w:rPr>
        <w:t>a</w:t>
      </w:r>
      <w:r w:rsidR="005C4FE7" w:rsidRPr="007A6AC8">
        <w:rPr>
          <w:rFonts w:ascii="Times New Roman" w:hAnsi="Times New Roman" w:cs="Times New Roman"/>
          <w:sz w:val="24"/>
          <w:szCs w:val="24"/>
          <w:lang w:val="es-PA" w:eastAsia="es-PA"/>
        </w:rPr>
        <w:t xml:space="preserve"> enfermedad arterial periférica en pacientes </w:t>
      </w:r>
      <w:r w:rsidRPr="007A6AC8">
        <w:rPr>
          <w:rFonts w:ascii="Times New Roman" w:hAnsi="Times New Roman" w:cs="Times New Roman"/>
          <w:sz w:val="24"/>
          <w:szCs w:val="24"/>
          <w:lang w:val="es-PA" w:eastAsia="es-PA"/>
        </w:rPr>
        <w:t>diabéticos</w:t>
      </w:r>
      <w:r w:rsidR="005C4FE7" w:rsidRPr="007A6AC8">
        <w:rPr>
          <w:rFonts w:ascii="Times New Roman" w:hAnsi="Times New Roman" w:cs="Times New Roman"/>
          <w:sz w:val="24"/>
          <w:szCs w:val="24"/>
          <w:lang w:val="es-PA" w:eastAsia="es-PA"/>
        </w:rPr>
        <w:t xml:space="preserve"> existe un pobre desarrollo de colaterales debido al fallo en la angiogénesis que se da por la diabetes, además la neuropatía diabética se </w:t>
      </w:r>
      <w:r>
        <w:rPr>
          <w:rFonts w:ascii="Times New Roman" w:hAnsi="Times New Roman" w:cs="Times New Roman"/>
          <w:sz w:val="24"/>
          <w:szCs w:val="24"/>
          <w:lang w:val="es-PA" w:eastAsia="es-PA"/>
        </w:rPr>
        <w:t>relaciona</w:t>
      </w:r>
      <w:r w:rsidR="005C4FE7" w:rsidRPr="007A6AC8">
        <w:rPr>
          <w:rFonts w:ascii="Times New Roman" w:hAnsi="Times New Roman" w:cs="Times New Roman"/>
          <w:sz w:val="24"/>
          <w:szCs w:val="24"/>
          <w:lang w:val="es-PA" w:eastAsia="es-PA"/>
        </w:rPr>
        <w:t xml:space="preserve"> con calcificación arterial; esto lleva a una presentación más severa de</w:t>
      </w:r>
      <w:r w:rsidR="005C4FE7" w:rsidRPr="007A6AC8">
        <w:rPr>
          <w:rFonts w:ascii="Times New Roman" w:hAnsi="Times New Roman" w:cs="Times New Roman"/>
          <w:sz w:val="24"/>
          <w:szCs w:val="24"/>
          <w:lang w:val="es-PA" w:eastAsia="es-PA"/>
        </w:rPr>
        <w:br/>
        <w:t xml:space="preserve">la enfermedad arterial periférica. </w:t>
      </w:r>
    </w:p>
    <w:p w:rsidR="0034184F" w:rsidRDefault="0034184F" w:rsidP="007A6AC8">
      <w:pPr>
        <w:pStyle w:val="Sinespaciado"/>
        <w:rPr>
          <w:rFonts w:ascii="Times New Roman" w:hAnsi="Times New Roman" w:cs="Times New Roman"/>
          <w:sz w:val="24"/>
          <w:szCs w:val="24"/>
          <w:lang w:val="es-PA" w:eastAsia="es-PA"/>
        </w:rPr>
      </w:pPr>
    </w:p>
    <w:p w:rsidR="0034184F"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En cuanto a la ubicación de las lesiones arteriales en los pacientes diabéticos estas tienden a ser más extensas y tener una prevalencia mayor de enfermedad p</w:t>
      </w:r>
      <w:r w:rsidR="0034184F">
        <w:rPr>
          <w:rFonts w:ascii="Times New Roman" w:hAnsi="Times New Roman" w:cs="Times New Roman"/>
          <w:sz w:val="24"/>
          <w:szCs w:val="24"/>
          <w:lang w:val="es-PA" w:eastAsia="es-PA"/>
        </w:rPr>
        <w:t>or debajo de la región inguinal. (1</w:t>
      </w:r>
      <w:r w:rsidR="00CB55C8">
        <w:rPr>
          <w:rFonts w:ascii="Times New Roman" w:hAnsi="Times New Roman" w:cs="Times New Roman"/>
          <w:sz w:val="24"/>
          <w:szCs w:val="24"/>
          <w:lang w:val="es-PA" w:eastAsia="es-PA"/>
        </w:rPr>
        <w:t>, 4,5</w:t>
      </w:r>
      <w:r w:rsidR="0034184F">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Los síntomas asociados a la diabetes en</w:t>
      </w:r>
      <w:r w:rsidR="0034184F">
        <w:rPr>
          <w:rFonts w:ascii="Times New Roman" w:hAnsi="Times New Roman" w:cs="Times New Roman"/>
          <w:sz w:val="24"/>
          <w:szCs w:val="24"/>
          <w:lang w:val="es-PA" w:eastAsia="es-PA"/>
        </w:rPr>
        <w:t xml:space="preserve">mascaran la enfermedad arterial Periférica </w:t>
      </w:r>
      <w:r w:rsidRPr="007A6AC8">
        <w:rPr>
          <w:rFonts w:ascii="Times New Roman" w:hAnsi="Times New Roman" w:cs="Times New Roman"/>
          <w:sz w:val="24"/>
          <w:szCs w:val="24"/>
          <w:lang w:val="es-PA" w:eastAsia="es-PA"/>
        </w:rPr>
        <w:t>dificultando en la mayoría de los casos su presentación temprana.</w:t>
      </w:r>
      <w:r w:rsidRPr="007A6AC8">
        <w:rPr>
          <w:rFonts w:ascii="Times New Roman" w:hAnsi="Times New Roman" w:cs="Times New Roman"/>
          <w:sz w:val="24"/>
          <w:szCs w:val="24"/>
          <w:lang w:val="es-PA" w:eastAsia="es-PA"/>
        </w:rPr>
        <w:br/>
      </w: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Existen diferentes herramientas que nos permit</w:t>
      </w:r>
      <w:r w:rsidR="003B5DB2">
        <w:rPr>
          <w:rFonts w:ascii="Times New Roman" w:hAnsi="Times New Roman" w:cs="Times New Roman"/>
          <w:sz w:val="24"/>
          <w:szCs w:val="24"/>
          <w:lang w:val="es-PA" w:eastAsia="es-PA"/>
        </w:rPr>
        <w:t xml:space="preserve">en un diagnóstico certero de la </w:t>
      </w:r>
      <w:r w:rsidRPr="007A6AC8">
        <w:rPr>
          <w:rFonts w:ascii="Times New Roman" w:hAnsi="Times New Roman" w:cs="Times New Roman"/>
          <w:sz w:val="24"/>
          <w:szCs w:val="24"/>
          <w:lang w:val="es-PA" w:eastAsia="es-PA"/>
        </w:rPr>
        <w:t>enfermedad arterial periférica en los paci</w:t>
      </w:r>
      <w:r w:rsidR="00CB55C8">
        <w:rPr>
          <w:rFonts w:ascii="Times New Roman" w:hAnsi="Times New Roman" w:cs="Times New Roman"/>
          <w:sz w:val="24"/>
          <w:szCs w:val="24"/>
          <w:lang w:val="es-PA" w:eastAsia="es-PA"/>
        </w:rPr>
        <w:t>entes, estos incluyen: (1</w:t>
      </w:r>
      <w:r w:rsidR="00715B1E">
        <w:rPr>
          <w:rFonts w:ascii="Times New Roman" w:hAnsi="Times New Roman" w:cs="Times New Roman"/>
          <w:sz w:val="24"/>
          <w:szCs w:val="24"/>
          <w:lang w:val="es-PA" w:eastAsia="es-PA"/>
        </w:rPr>
        <w:t>, 5,6</w:t>
      </w:r>
      <w:r w:rsidR="00CB55C8">
        <w:rPr>
          <w:rFonts w:ascii="Times New Roman" w:hAnsi="Times New Roman" w:cs="Times New Roman"/>
          <w:sz w:val="24"/>
          <w:szCs w:val="24"/>
          <w:lang w:val="es-PA" w:eastAsia="es-PA"/>
        </w:rPr>
        <w:t>)</w:t>
      </w:r>
    </w:p>
    <w:p w:rsidR="005C4FE7" w:rsidRPr="007A6AC8" w:rsidRDefault="005C4FE7" w:rsidP="007A6AC8">
      <w:pPr>
        <w:pStyle w:val="Sinespaciado"/>
        <w:numPr>
          <w:ilvl w:val="0"/>
          <w:numId w:val="1"/>
        </w:numPr>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Medición del índice brazo-tobillo: siendo un método sencillo y el más costo</w:t>
      </w:r>
      <w:r w:rsidRPr="007A6AC8">
        <w:rPr>
          <w:rFonts w:ascii="Times New Roman" w:hAnsi="Times New Roman" w:cs="Times New Roman"/>
          <w:sz w:val="24"/>
          <w:szCs w:val="24"/>
          <w:lang w:val="es-PA" w:eastAsia="es-PA"/>
        </w:rPr>
        <w:br/>
        <w:t>efectivo. Este índice representa una relación entre la presión arterial medida a nivel del brazo con la presión medida en el tobillo.</w:t>
      </w:r>
    </w:p>
    <w:p w:rsidR="005C4FE7" w:rsidRPr="007A6AC8" w:rsidRDefault="005C4FE7" w:rsidP="007A6AC8">
      <w:pPr>
        <w:pStyle w:val="Sinespaciado"/>
        <w:numPr>
          <w:ilvl w:val="0"/>
          <w:numId w:val="1"/>
        </w:numPr>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Doppler arterial: este método requiere de un personal entrenado</w:t>
      </w:r>
      <w:r w:rsidRPr="007A6AC8">
        <w:rPr>
          <w:rFonts w:ascii="Times New Roman" w:hAnsi="Times New Roman" w:cs="Times New Roman"/>
          <w:sz w:val="24"/>
          <w:szCs w:val="24"/>
          <w:lang w:val="es-PA" w:eastAsia="es-PA"/>
        </w:rPr>
        <w:br/>
        <w:t>específicamente en ultrasonido arterial y debe tomarse en cuenta que la</w:t>
      </w:r>
      <w:r w:rsidRPr="007A6AC8">
        <w:rPr>
          <w:rFonts w:ascii="Times New Roman" w:hAnsi="Times New Roman" w:cs="Times New Roman"/>
          <w:sz w:val="24"/>
          <w:szCs w:val="24"/>
          <w:lang w:val="es-PA" w:eastAsia="es-PA"/>
        </w:rPr>
        <w:br/>
        <w:t>enfermedad arterial periférica en la diabetes ocurre principalmente en la</w:t>
      </w:r>
      <w:r w:rsidRPr="007A6AC8">
        <w:rPr>
          <w:rFonts w:ascii="Times New Roman" w:hAnsi="Times New Roman" w:cs="Times New Roman"/>
          <w:sz w:val="24"/>
          <w:szCs w:val="24"/>
          <w:lang w:val="es-PA" w:eastAsia="es-PA"/>
        </w:rPr>
        <w:br/>
        <w:t>vasculatura menor por lo que requiere un análisis detallado de la misma.</w:t>
      </w:r>
    </w:p>
    <w:p w:rsidR="00CB55C8" w:rsidRDefault="005C4FE7" w:rsidP="007A6AC8">
      <w:pPr>
        <w:pStyle w:val="Sinespaciado"/>
        <w:numPr>
          <w:ilvl w:val="0"/>
          <w:numId w:val="1"/>
        </w:numPr>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Diagnóstico angiográfico: puede ser evaluado por angiotomografía,</w:t>
      </w:r>
      <w:r w:rsidRPr="007A6AC8">
        <w:rPr>
          <w:rFonts w:ascii="Times New Roman" w:hAnsi="Times New Roman" w:cs="Times New Roman"/>
          <w:sz w:val="24"/>
          <w:szCs w:val="24"/>
          <w:lang w:val="es-PA" w:eastAsia="es-PA"/>
        </w:rPr>
        <w:br/>
        <w:t>angioresonancia o por angiografía. Permite la valoración de la severidad de</w:t>
      </w:r>
      <w:r w:rsidRPr="007A6AC8">
        <w:rPr>
          <w:rFonts w:ascii="Times New Roman" w:hAnsi="Times New Roman" w:cs="Times New Roman"/>
          <w:sz w:val="24"/>
          <w:szCs w:val="24"/>
          <w:lang w:val="es-PA" w:eastAsia="es-PA"/>
        </w:rPr>
        <w:br/>
        <w:t>la enfermedad arterial y la localización más detallada de la misma.</w:t>
      </w:r>
      <w:r w:rsidRPr="007A6AC8">
        <w:rPr>
          <w:rFonts w:ascii="Times New Roman" w:hAnsi="Times New Roman" w:cs="Times New Roman"/>
          <w:sz w:val="24"/>
          <w:szCs w:val="24"/>
          <w:lang w:val="es-PA" w:eastAsia="es-PA"/>
        </w:rPr>
        <w:br/>
      </w:r>
    </w:p>
    <w:p w:rsidR="005C4FE7" w:rsidRPr="007A6AC8" w:rsidRDefault="005C4FE7" w:rsidP="00CB55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El índice brazo tobillo, debido a la facilidad de su</w:t>
      </w:r>
      <w:r w:rsidR="00CB55C8">
        <w:rPr>
          <w:rFonts w:ascii="Times New Roman" w:hAnsi="Times New Roman" w:cs="Times New Roman"/>
          <w:sz w:val="24"/>
          <w:szCs w:val="24"/>
          <w:lang w:val="es-PA" w:eastAsia="es-PA"/>
        </w:rPr>
        <w:t xml:space="preserve"> obtención, puede ser utilizado </w:t>
      </w:r>
      <w:r w:rsidRPr="007A6AC8">
        <w:rPr>
          <w:rFonts w:ascii="Times New Roman" w:hAnsi="Times New Roman" w:cs="Times New Roman"/>
          <w:sz w:val="24"/>
          <w:szCs w:val="24"/>
          <w:lang w:val="es-PA" w:eastAsia="es-PA"/>
        </w:rPr>
        <w:t>como método de cribaje de la enfermedad. En cuan</w:t>
      </w:r>
      <w:r w:rsidR="00CB55C8">
        <w:rPr>
          <w:rFonts w:ascii="Times New Roman" w:hAnsi="Times New Roman" w:cs="Times New Roman"/>
          <w:sz w:val="24"/>
          <w:szCs w:val="24"/>
          <w:lang w:val="es-PA" w:eastAsia="es-PA"/>
        </w:rPr>
        <w:t xml:space="preserve">to al diagnóstico angiográfico, </w:t>
      </w:r>
      <w:r w:rsidRPr="007A6AC8">
        <w:rPr>
          <w:rFonts w:ascii="Times New Roman" w:hAnsi="Times New Roman" w:cs="Times New Roman"/>
          <w:sz w:val="24"/>
          <w:szCs w:val="24"/>
          <w:lang w:val="es-PA" w:eastAsia="es-PA"/>
        </w:rPr>
        <w:t>la angiografía con substracción digital es el mét</w:t>
      </w:r>
      <w:r w:rsidR="00CB55C8">
        <w:rPr>
          <w:rFonts w:ascii="Times New Roman" w:hAnsi="Times New Roman" w:cs="Times New Roman"/>
          <w:sz w:val="24"/>
          <w:szCs w:val="24"/>
          <w:lang w:val="es-PA" w:eastAsia="es-PA"/>
        </w:rPr>
        <w:t xml:space="preserve">odo de primera elección para la </w:t>
      </w:r>
      <w:r w:rsidRPr="007A6AC8">
        <w:rPr>
          <w:rFonts w:ascii="Times New Roman" w:hAnsi="Times New Roman" w:cs="Times New Roman"/>
          <w:sz w:val="24"/>
          <w:szCs w:val="24"/>
          <w:lang w:val="es-PA" w:eastAsia="es-PA"/>
        </w:rPr>
        <w:t>valoración adecuada de la distribución de la en</w:t>
      </w:r>
      <w:r w:rsidR="00CB55C8">
        <w:rPr>
          <w:rFonts w:ascii="Times New Roman" w:hAnsi="Times New Roman" w:cs="Times New Roman"/>
          <w:sz w:val="24"/>
          <w:szCs w:val="24"/>
          <w:lang w:val="es-PA" w:eastAsia="es-PA"/>
        </w:rPr>
        <w:t xml:space="preserve">fermedad. Además permite </w:t>
      </w:r>
      <w:r w:rsidRPr="007A6AC8">
        <w:rPr>
          <w:rFonts w:ascii="Times New Roman" w:hAnsi="Times New Roman" w:cs="Times New Roman"/>
          <w:sz w:val="24"/>
          <w:szCs w:val="24"/>
          <w:lang w:val="es-PA" w:eastAsia="es-PA"/>
        </w:rPr>
        <w:t xml:space="preserve">el planeamiento del tratamiento de revascularización </w:t>
      </w:r>
      <w:r w:rsidR="00CB55C8">
        <w:rPr>
          <w:rFonts w:ascii="Times New Roman" w:hAnsi="Times New Roman" w:cs="Times New Roman"/>
          <w:sz w:val="24"/>
          <w:szCs w:val="24"/>
          <w:lang w:val="es-PA" w:eastAsia="es-PA"/>
        </w:rPr>
        <w:t xml:space="preserve">y de ser posible la realización </w:t>
      </w:r>
      <w:r w:rsidRPr="007A6AC8">
        <w:rPr>
          <w:rFonts w:ascii="Times New Roman" w:hAnsi="Times New Roman" w:cs="Times New Roman"/>
          <w:sz w:val="24"/>
          <w:szCs w:val="24"/>
          <w:lang w:val="es-PA" w:eastAsia="es-PA"/>
        </w:rPr>
        <w:t xml:space="preserve">del tratamiento endovascular </w:t>
      </w:r>
      <w:r w:rsidR="00715B1E">
        <w:rPr>
          <w:rFonts w:ascii="Times New Roman" w:hAnsi="Times New Roman" w:cs="Times New Roman"/>
          <w:sz w:val="24"/>
          <w:szCs w:val="24"/>
          <w:lang w:val="es-PA" w:eastAsia="es-PA"/>
        </w:rPr>
        <w:t>al</w:t>
      </w:r>
      <w:r w:rsidRPr="007A6AC8">
        <w:rPr>
          <w:rFonts w:ascii="Times New Roman" w:hAnsi="Times New Roman" w:cs="Times New Roman"/>
          <w:sz w:val="24"/>
          <w:szCs w:val="24"/>
          <w:lang w:val="es-PA" w:eastAsia="es-PA"/>
        </w:rPr>
        <w:t xml:space="preserve"> mismo tiempo</w:t>
      </w:r>
      <w:r w:rsidR="00715B1E" w:rsidRPr="007A6AC8">
        <w:rPr>
          <w:rFonts w:ascii="Times New Roman" w:hAnsi="Times New Roman" w:cs="Times New Roman"/>
          <w:sz w:val="24"/>
          <w:szCs w:val="24"/>
          <w:lang w:val="es-PA" w:eastAsia="es-PA"/>
        </w:rPr>
        <w:t>.</w:t>
      </w:r>
      <w:r w:rsidR="00715B1E">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5,6</w:t>
      </w:r>
      <w:r w:rsidR="00CB55C8">
        <w:rPr>
          <w:rFonts w:ascii="Times New Roman" w:hAnsi="Times New Roman" w:cs="Times New Roman"/>
          <w:sz w:val="24"/>
          <w:szCs w:val="24"/>
          <w:lang w:val="es-PA" w:eastAsia="es-PA"/>
        </w:rPr>
        <w:t>)</w:t>
      </w:r>
    </w:p>
    <w:p w:rsidR="00CB55C8" w:rsidRDefault="00CB55C8" w:rsidP="007A6AC8">
      <w:pPr>
        <w:pStyle w:val="Sinespaciado"/>
        <w:rPr>
          <w:rFonts w:ascii="Times New Roman" w:hAnsi="Times New Roman" w:cs="Times New Roman"/>
          <w:sz w:val="24"/>
          <w:szCs w:val="24"/>
          <w:lang w:val="es-PA" w:eastAsia="es-PA"/>
        </w:rPr>
      </w:pP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Para el año 2000 se publicó por primera vez el</w:t>
      </w:r>
      <w:r w:rsidR="00CB55C8">
        <w:rPr>
          <w:rFonts w:ascii="Times New Roman" w:hAnsi="Times New Roman" w:cs="Times New Roman"/>
          <w:sz w:val="24"/>
          <w:szCs w:val="24"/>
          <w:lang w:val="es-PA" w:eastAsia="es-PA"/>
        </w:rPr>
        <w:t xml:space="preserve"> documento para el manejo de la </w:t>
      </w:r>
      <w:r w:rsidRPr="007A6AC8">
        <w:rPr>
          <w:rFonts w:ascii="Times New Roman" w:hAnsi="Times New Roman" w:cs="Times New Roman"/>
          <w:sz w:val="24"/>
          <w:szCs w:val="24"/>
          <w:lang w:val="es-PA" w:eastAsia="es-PA"/>
        </w:rPr>
        <w:t>enfermedad periférica arterial, producto del Transa</w:t>
      </w:r>
      <w:r w:rsidR="00CB55C8">
        <w:rPr>
          <w:rFonts w:ascii="Times New Roman" w:hAnsi="Times New Roman" w:cs="Times New Roman"/>
          <w:sz w:val="24"/>
          <w:szCs w:val="24"/>
          <w:lang w:val="es-PA" w:eastAsia="es-PA"/>
        </w:rPr>
        <w:t xml:space="preserve">tlantic Inter-Society Consensus </w:t>
      </w:r>
      <w:r w:rsidRPr="007A6AC8">
        <w:rPr>
          <w:rFonts w:ascii="Times New Roman" w:hAnsi="Times New Roman" w:cs="Times New Roman"/>
          <w:sz w:val="24"/>
          <w:szCs w:val="24"/>
          <w:lang w:val="es-PA" w:eastAsia="es-PA"/>
        </w:rPr>
        <w:t>(TASC). En el 2007 se publica una nueva revisi</w:t>
      </w:r>
      <w:r w:rsidR="00CB55C8">
        <w:rPr>
          <w:rFonts w:ascii="Times New Roman" w:hAnsi="Times New Roman" w:cs="Times New Roman"/>
          <w:sz w:val="24"/>
          <w:szCs w:val="24"/>
          <w:lang w:val="es-PA" w:eastAsia="es-PA"/>
        </w:rPr>
        <w:t xml:space="preserve">ón de este documento (TASC II), </w:t>
      </w:r>
      <w:r w:rsidRPr="007A6AC8">
        <w:rPr>
          <w:rFonts w:ascii="Times New Roman" w:hAnsi="Times New Roman" w:cs="Times New Roman"/>
          <w:sz w:val="24"/>
          <w:szCs w:val="24"/>
          <w:lang w:val="es-PA" w:eastAsia="es-PA"/>
        </w:rPr>
        <w:t>en el mismo se detalla la clasificación de la enfe</w:t>
      </w:r>
      <w:r w:rsidR="00CB55C8">
        <w:rPr>
          <w:rFonts w:ascii="Times New Roman" w:hAnsi="Times New Roman" w:cs="Times New Roman"/>
          <w:sz w:val="24"/>
          <w:szCs w:val="24"/>
          <w:lang w:val="es-PA" w:eastAsia="es-PA"/>
        </w:rPr>
        <w:t xml:space="preserve">rmedad arterial periférica en 4 </w:t>
      </w:r>
      <w:r w:rsidRPr="007A6AC8">
        <w:rPr>
          <w:rFonts w:ascii="Times New Roman" w:hAnsi="Times New Roman" w:cs="Times New Roman"/>
          <w:sz w:val="24"/>
          <w:szCs w:val="24"/>
          <w:lang w:val="es-PA" w:eastAsia="es-PA"/>
        </w:rPr>
        <w:t>estadiajes, basados en el grado de afectación de los vasos de la extremidad inferior.</w:t>
      </w:r>
    </w:p>
    <w:p w:rsidR="00CB55C8" w:rsidRDefault="00CB55C8" w:rsidP="007A6AC8">
      <w:pPr>
        <w:pStyle w:val="Sinespaciado"/>
        <w:rPr>
          <w:rFonts w:ascii="Times New Roman" w:hAnsi="Times New Roman" w:cs="Times New Roman"/>
          <w:sz w:val="24"/>
          <w:szCs w:val="24"/>
          <w:lang w:val="es-PA" w:eastAsia="es-PA"/>
        </w:rPr>
      </w:pP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El tratamiento de revascularización perm</w:t>
      </w:r>
      <w:r w:rsidR="00CB55C8">
        <w:rPr>
          <w:rFonts w:ascii="Times New Roman" w:hAnsi="Times New Roman" w:cs="Times New Roman"/>
          <w:sz w:val="24"/>
          <w:szCs w:val="24"/>
          <w:lang w:val="es-PA" w:eastAsia="es-PA"/>
        </w:rPr>
        <w:t xml:space="preserve">ite un manejo conservador de la </w:t>
      </w:r>
      <w:r w:rsidRPr="007A6AC8">
        <w:rPr>
          <w:rFonts w:ascii="Times New Roman" w:hAnsi="Times New Roman" w:cs="Times New Roman"/>
          <w:sz w:val="24"/>
          <w:szCs w:val="24"/>
          <w:lang w:val="es-PA" w:eastAsia="es-PA"/>
        </w:rPr>
        <w:t>enfermedad arterial, permitiendo la conservación de la extremidad y evitando una</w:t>
      </w:r>
      <w:r w:rsidR="00CB55C8">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 xml:space="preserve">amputación mayor. La opción de </w:t>
      </w:r>
      <w:r w:rsidRPr="007A6AC8">
        <w:rPr>
          <w:rFonts w:ascii="Times New Roman" w:hAnsi="Times New Roman" w:cs="Times New Roman"/>
          <w:sz w:val="24"/>
          <w:szCs w:val="24"/>
          <w:lang w:val="es-PA" w:eastAsia="es-PA"/>
        </w:rPr>
        <w:lastRenderedPageBreak/>
        <w:t>revascula</w:t>
      </w:r>
      <w:r w:rsidR="00CB55C8">
        <w:rPr>
          <w:rFonts w:ascii="Times New Roman" w:hAnsi="Times New Roman" w:cs="Times New Roman"/>
          <w:sz w:val="24"/>
          <w:szCs w:val="24"/>
          <w:lang w:val="es-PA" w:eastAsia="es-PA"/>
        </w:rPr>
        <w:t xml:space="preserve">rización puede ser quirúrgica o endovascular. (7) </w:t>
      </w:r>
      <w:r w:rsidRPr="007A6AC8">
        <w:rPr>
          <w:rFonts w:ascii="Times New Roman" w:hAnsi="Times New Roman" w:cs="Times New Roman"/>
          <w:sz w:val="24"/>
          <w:szCs w:val="24"/>
          <w:lang w:val="es-PA" w:eastAsia="es-PA"/>
        </w:rPr>
        <w:t>Se han reportado tasas de éxitos de hasta 95% e</w:t>
      </w:r>
      <w:r w:rsidR="00CB55C8">
        <w:rPr>
          <w:rFonts w:ascii="Times New Roman" w:hAnsi="Times New Roman" w:cs="Times New Roman"/>
          <w:sz w:val="24"/>
          <w:szCs w:val="24"/>
          <w:lang w:val="es-PA" w:eastAsia="es-PA"/>
        </w:rPr>
        <w:t xml:space="preserve">n el tratamiento endovascular y </w:t>
      </w:r>
      <w:r w:rsidRPr="007A6AC8">
        <w:rPr>
          <w:rFonts w:ascii="Times New Roman" w:hAnsi="Times New Roman" w:cs="Times New Roman"/>
          <w:sz w:val="24"/>
          <w:szCs w:val="24"/>
          <w:lang w:val="es-PA" w:eastAsia="es-PA"/>
        </w:rPr>
        <w:t>este permite además que en caso de ser fallido pe</w:t>
      </w:r>
      <w:r w:rsidR="00CB55C8">
        <w:rPr>
          <w:rFonts w:ascii="Times New Roman" w:hAnsi="Times New Roman" w:cs="Times New Roman"/>
          <w:sz w:val="24"/>
          <w:szCs w:val="24"/>
          <w:lang w:val="es-PA" w:eastAsia="es-PA"/>
        </w:rPr>
        <w:t xml:space="preserve">rmita un tratamiento quirúrgico </w:t>
      </w:r>
      <w:r w:rsidRPr="007A6AC8">
        <w:rPr>
          <w:rFonts w:ascii="Times New Roman" w:hAnsi="Times New Roman" w:cs="Times New Roman"/>
          <w:sz w:val="24"/>
          <w:szCs w:val="24"/>
          <w:lang w:val="es-PA" w:eastAsia="es-PA"/>
        </w:rPr>
        <w:t>de revascularización que permita la mejoría del</w:t>
      </w:r>
      <w:r w:rsidR="00715B1E">
        <w:rPr>
          <w:rFonts w:ascii="Times New Roman" w:hAnsi="Times New Roman" w:cs="Times New Roman"/>
          <w:sz w:val="24"/>
          <w:szCs w:val="24"/>
          <w:lang w:val="es-PA" w:eastAsia="es-PA"/>
        </w:rPr>
        <w:t xml:space="preserve"> paciente. (3)</w:t>
      </w:r>
    </w:p>
    <w:p w:rsidR="005C4FE7" w:rsidRPr="007A6AC8" w:rsidRDefault="005C4FE7" w:rsidP="007A6AC8">
      <w:pPr>
        <w:pStyle w:val="Sinespaciado"/>
        <w:rPr>
          <w:rFonts w:ascii="Times New Roman" w:hAnsi="Times New Roman" w:cs="Times New Roman"/>
          <w:sz w:val="24"/>
          <w:szCs w:val="24"/>
          <w:lang w:val="es-PA" w:eastAsia="es-PA"/>
        </w:rPr>
      </w:pP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 xml:space="preserve">El objetivo general del </w:t>
      </w:r>
      <w:r w:rsidR="00715B1E">
        <w:rPr>
          <w:rFonts w:ascii="Times New Roman" w:hAnsi="Times New Roman" w:cs="Times New Roman"/>
          <w:sz w:val="24"/>
          <w:szCs w:val="24"/>
          <w:lang w:val="es-PA" w:eastAsia="es-PA"/>
        </w:rPr>
        <w:t xml:space="preserve">presente </w:t>
      </w:r>
      <w:r w:rsidRPr="007A6AC8">
        <w:rPr>
          <w:rFonts w:ascii="Times New Roman" w:hAnsi="Times New Roman" w:cs="Times New Roman"/>
          <w:sz w:val="24"/>
          <w:szCs w:val="24"/>
          <w:lang w:val="es-PA" w:eastAsia="es-PA"/>
        </w:rPr>
        <w:t xml:space="preserve">estudio es describir las características clínicas e imagenológicas de los pacientes diabéticos a los cuales se </w:t>
      </w:r>
      <w:r w:rsidR="003A5276" w:rsidRPr="007A6AC8">
        <w:rPr>
          <w:rFonts w:ascii="Times New Roman" w:hAnsi="Times New Roman" w:cs="Times New Roman"/>
          <w:sz w:val="24"/>
          <w:szCs w:val="24"/>
          <w:lang w:val="es-PA" w:eastAsia="es-PA"/>
        </w:rPr>
        <w:t>les</w:t>
      </w:r>
      <w:r w:rsidRPr="007A6AC8">
        <w:rPr>
          <w:rFonts w:ascii="Times New Roman" w:hAnsi="Times New Roman" w:cs="Times New Roman"/>
          <w:sz w:val="24"/>
          <w:szCs w:val="24"/>
          <w:lang w:val="es-PA" w:eastAsia="es-PA"/>
        </w:rPr>
        <w:t xml:space="preserve"> realizó el t</w:t>
      </w:r>
      <w:r w:rsidR="00CB55C8">
        <w:rPr>
          <w:rFonts w:ascii="Times New Roman" w:hAnsi="Times New Roman" w:cs="Times New Roman"/>
          <w:sz w:val="24"/>
          <w:szCs w:val="24"/>
          <w:lang w:val="es-PA" w:eastAsia="es-PA"/>
        </w:rPr>
        <w:t xml:space="preserve">ratamiento endovascular para el </w:t>
      </w:r>
      <w:r w:rsidRPr="007A6AC8">
        <w:rPr>
          <w:rFonts w:ascii="Times New Roman" w:hAnsi="Times New Roman" w:cs="Times New Roman"/>
          <w:sz w:val="24"/>
          <w:szCs w:val="24"/>
          <w:lang w:val="es-PA" w:eastAsia="es-PA"/>
        </w:rPr>
        <w:t>tratamiento de la enfermedad periférica arterial.</w:t>
      </w: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br/>
      </w:r>
      <w:r w:rsidR="00715B1E" w:rsidRPr="007A6AC8">
        <w:rPr>
          <w:rFonts w:ascii="Times New Roman" w:hAnsi="Times New Roman" w:cs="Times New Roman"/>
          <w:b/>
          <w:sz w:val="24"/>
          <w:szCs w:val="24"/>
          <w:lang w:val="es-PA" w:eastAsia="es-PA"/>
        </w:rPr>
        <w:t>Metodología</w:t>
      </w:r>
      <w:r w:rsidR="00715B1E" w:rsidRPr="007A6AC8">
        <w:rPr>
          <w:rFonts w:ascii="Times New Roman" w:hAnsi="Times New Roman" w:cs="Times New Roman"/>
          <w:sz w:val="24"/>
          <w:szCs w:val="24"/>
          <w:lang w:val="es-PA" w:eastAsia="es-PA"/>
        </w:rPr>
        <w:br/>
      </w:r>
      <w:r w:rsidRPr="007A6AC8">
        <w:rPr>
          <w:rFonts w:ascii="Times New Roman" w:hAnsi="Times New Roman" w:cs="Times New Roman"/>
          <w:sz w:val="24"/>
          <w:szCs w:val="24"/>
          <w:lang w:val="es-PA" w:eastAsia="es-PA"/>
        </w:rPr>
        <w:t>Se trata de un estudio descriptivo y retrospectivo, realizado en la Unidad de Pie Diabético del Complejo Hospitalario Dr. Arnulfo Arias Madrid, de</w:t>
      </w:r>
      <w:r w:rsidR="00715B1E">
        <w:rPr>
          <w:rFonts w:ascii="Times New Roman" w:hAnsi="Times New Roman" w:cs="Times New Roman"/>
          <w:sz w:val="24"/>
          <w:szCs w:val="24"/>
          <w:lang w:val="es-PA" w:eastAsia="es-PA"/>
        </w:rPr>
        <w:t xml:space="preserve"> la Caja de Seguro Social. Esta </w:t>
      </w:r>
      <w:r w:rsidRPr="007A6AC8">
        <w:rPr>
          <w:rFonts w:ascii="Times New Roman" w:hAnsi="Times New Roman" w:cs="Times New Roman"/>
          <w:sz w:val="24"/>
          <w:szCs w:val="24"/>
          <w:lang w:val="es-PA" w:eastAsia="es-PA"/>
        </w:rPr>
        <w:t xml:space="preserve">unidad fue creada dentro del Hospital en el año 2009 y hasta marzo de 2017 </w:t>
      </w:r>
      <w:r w:rsidR="00715B1E">
        <w:rPr>
          <w:rFonts w:ascii="Times New Roman" w:hAnsi="Times New Roman" w:cs="Times New Roman"/>
          <w:sz w:val="24"/>
          <w:szCs w:val="24"/>
          <w:lang w:val="es-PA" w:eastAsia="es-PA"/>
        </w:rPr>
        <w:t xml:space="preserve">había </w:t>
      </w:r>
      <w:r w:rsidRPr="007A6AC8">
        <w:rPr>
          <w:rFonts w:ascii="Times New Roman" w:hAnsi="Times New Roman" w:cs="Times New Roman"/>
          <w:sz w:val="24"/>
          <w:szCs w:val="24"/>
          <w:lang w:val="es-PA" w:eastAsia="es-PA"/>
        </w:rPr>
        <w:t xml:space="preserve">atendido un total de 2406 pacientes, con un total de egresos en el 2016 de 415 </w:t>
      </w:r>
      <w:r w:rsidR="00715B1E" w:rsidRPr="007A6AC8">
        <w:rPr>
          <w:rFonts w:ascii="Times New Roman" w:hAnsi="Times New Roman" w:cs="Times New Roman"/>
          <w:sz w:val="24"/>
          <w:szCs w:val="24"/>
          <w:lang w:val="es-PA" w:eastAsia="es-PA"/>
        </w:rPr>
        <w:t>pacientes</w:t>
      </w:r>
      <w:r w:rsidRPr="007A6AC8">
        <w:rPr>
          <w:rFonts w:ascii="Times New Roman" w:hAnsi="Times New Roman" w:cs="Times New Roman"/>
          <w:sz w:val="24"/>
          <w:szCs w:val="24"/>
          <w:lang w:val="es-PA" w:eastAsia="es-PA"/>
        </w:rPr>
        <w:t>.</w:t>
      </w:r>
      <w:r w:rsidR="00715B1E">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El uni</w:t>
      </w:r>
      <w:r w:rsidR="00715B1E">
        <w:rPr>
          <w:rFonts w:ascii="Times New Roman" w:hAnsi="Times New Roman" w:cs="Times New Roman"/>
          <w:sz w:val="24"/>
          <w:szCs w:val="24"/>
          <w:lang w:val="es-PA" w:eastAsia="es-PA"/>
        </w:rPr>
        <w:t>verso del estudio lo constituye</w:t>
      </w:r>
      <w:r w:rsidRPr="007A6AC8">
        <w:rPr>
          <w:rFonts w:ascii="Times New Roman" w:hAnsi="Times New Roman" w:cs="Times New Roman"/>
          <w:sz w:val="24"/>
          <w:szCs w:val="24"/>
          <w:lang w:val="es-PA" w:eastAsia="es-PA"/>
        </w:rPr>
        <w:t xml:space="preserve"> el total d</w:t>
      </w:r>
      <w:r w:rsidR="00715B1E">
        <w:rPr>
          <w:rFonts w:ascii="Times New Roman" w:hAnsi="Times New Roman" w:cs="Times New Roman"/>
          <w:sz w:val="24"/>
          <w:szCs w:val="24"/>
          <w:lang w:val="es-PA" w:eastAsia="es-PA"/>
        </w:rPr>
        <w:t xml:space="preserve">e pacientes de la unidad de pie </w:t>
      </w:r>
      <w:r w:rsidRPr="007A6AC8">
        <w:rPr>
          <w:rFonts w:ascii="Times New Roman" w:hAnsi="Times New Roman" w:cs="Times New Roman"/>
          <w:sz w:val="24"/>
          <w:szCs w:val="24"/>
          <w:lang w:val="es-PA" w:eastAsia="es-PA"/>
        </w:rPr>
        <w:t>diabético a los cuales se les realizó tratamiento endovascular para la enfermeda</w:t>
      </w:r>
      <w:r w:rsidR="00715B1E">
        <w:rPr>
          <w:rFonts w:ascii="Times New Roman" w:hAnsi="Times New Roman" w:cs="Times New Roman"/>
          <w:sz w:val="24"/>
          <w:szCs w:val="24"/>
          <w:lang w:val="es-PA" w:eastAsia="es-PA"/>
        </w:rPr>
        <w:t xml:space="preserve">d </w:t>
      </w:r>
      <w:r w:rsidRPr="007A6AC8">
        <w:rPr>
          <w:rFonts w:ascii="Times New Roman" w:hAnsi="Times New Roman" w:cs="Times New Roman"/>
          <w:sz w:val="24"/>
          <w:szCs w:val="24"/>
          <w:lang w:val="es-PA" w:eastAsia="es-PA"/>
        </w:rPr>
        <w:t>arterial periférica de miembros inferiores</w:t>
      </w:r>
      <w:r w:rsidR="00715B1E">
        <w:rPr>
          <w:rFonts w:ascii="Times New Roman" w:hAnsi="Times New Roman" w:cs="Times New Roman"/>
          <w:sz w:val="24"/>
          <w:szCs w:val="24"/>
          <w:lang w:val="es-PA" w:eastAsia="es-PA"/>
        </w:rPr>
        <w:t>,</w:t>
      </w:r>
      <w:r w:rsidRPr="007A6AC8">
        <w:rPr>
          <w:rFonts w:ascii="Times New Roman" w:hAnsi="Times New Roman" w:cs="Times New Roman"/>
          <w:sz w:val="24"/>
          <w:szCs w:val="24"/>
          <w:lang w:val="es-PA" w:eastAsia="es-PA"/>
        </w:rPr>
        <w:t xml:space="preserve"> entre ma</w:t>
      </w:r>
      <w:r w:rsidR="00715B1E">
        <w:rPr>
          <w:rFonts w:ascii="Times New Roman" w:hAnsi="Times New Roman" w:cs="Times New Roman"/>
          <w:sz w:val="24"/>
          <w:szCs w:val="24"/>
          <w:lang w:val="es-PA" w:eastAsia="es-PA"/>
        </w:rPr>
        <w:t xml:space="preserve">rzo de 2015 a junio de 2017 por </w:t>
      </w:r>
      <w:r w:rsidRPr="007A6AC8">
        <w:rPr>
          <w:rFonts w:ascii="Times New Roman" w:hAnsi="Times New Roman" w:cs="Times New Roman"/>
          <w:sz w:val="24"/>
          <w:szCs w:val="24"/>
          <w:lang w:val="es-PA" w:eastAsia="es-PA"/>
        </w:rPr>
        <w:t xml:space="preserve">parte del Servicio de Radiología Intervencionista. El total de pacientes fue de 84 pacientes por lo que se decidió que se trabajaría con todo el universo. Fueron excluidos los pacientes cuyo expediente no pudo ser </w:t>
      </w:r>
      <w:r w:rsidR="00715B1E" w:rsidRPr="007A6AC8">
        <w:rPr>
          <w:rFonts w:ascii="Times New Roman" w:hAnsi="Times New Roman" w:cs="Times New Roman"/>
          <w:sz w:val="24"/>
          <w:szCs w:val="24"/>
          <w:lang w:val="es-PA" w:eastAsia="es-PA"/>
        </w:rPr>
        <w:t>revisado</w:t>
      </w:r>
      <w:r w:rsidR="003A5276">
        <w:rPr>
          <w:rFonts w:ascii="Times New Roman" w:hAnsi="Times New Roman" w:cs="Times New Roman"/>
          <w:sz w:val="24"/>
          <w:szCs w:val="24"/>
          <w:lang w:val="es-PA" w:eastAsia="es-PA"/>
        </w:rPr>
        <w:t xml:space="preserve"> para obtener los </w:t>
      </w:r>
      <w:r w:rsidRPr="007A6AC8">
        <w:rPr>
          <w:rFonts w:ascii="Times New Roman" w:hAnsi="Times New Roman" w:cs="Times New Roman"/>
          <w:sz w:val="24"/>
          <w:szCs w:val="24"/>
          <w:lang w:val="es-PA" w:eastAsia="es-PA"/>
        </w:rPr>
        <w:t xml:space="preserve">antecedentes personales, participantes cuyo procedimiento </w:t>
      </w:r>
      <w:r w:rsidR="00715B1E">
        <w:rPr>
          <w:rFonts w:ascii="Times New Roman" w:hAnsi="Times New Roman" w:cs="Times New Roman"/>
          <w:sz w:val="24"/>
          <w:szCs w:val="24"/>
          <w:lang w:val="es-PA" w:eastAsia="es-PA"/>
        </w:rPr>
        <w:t>fue</w:t>
      </w:r>
      <w:r w:rsidRPr="007A6AC8">
        <w:rPr>
          <w:rFonts w:ascii="Times New Roman" w:hAnsi="Times New Roman" w:cs="Times New Roman"/>
          <w:sz w:val="24"/>
          <w:szCs w:val="24"/>
          <w:lang w:val="es-PA" w:eastAsia="es-PA"/>
        </w:rPr>
        <w:t xml:space="preserve"> omitido debido a las comorbilidades o por orden del servicio tratante.</w:t>
      </w:r>
    </w:p>
    <w:p w:rsidR="005C4FE7" w:rsidRPr="007A6AC8" w:rsidRDefault="005C4FE7" w:rsidP="007A6AC8">
      <w:pPr>
        <w:pStyle w:val="Sinespaciado"/>
        <w:rPr>
          <w:rFonts w:ascii="Times New Roman" w:hAnsi="Times New Roman" w:cs="Times New Roman"/>
          <w:sz w:val="24"/>
          <w:szCs w:val="24"/>
          <w:lang w:val="es-PA" w:eastAsia="es-PA"/>
        </w:rPr>
      </w:pPr>
    </w:p>
    <w:p w:rsidR="005C4FE7" w:rsidRPr="007A6AC8" w:rsidRDefault="005C4FE7" w:rsidP="007A6AC8">
      <w:pPr>
        <w:pStyle w:val="Sinespaciado"/>
        <w:rPr>
          <w:rFonts w:ascii="Times New Roman" w:hAnsi="Times New Roman" w:cs="Times New Roman"/>
          <w:sz w:val="24"/>
          <w:szCs w:val="24"/>
          <w:lang w:val="es-PA" w:eastAsia="es-PA"/>
        </w:rPr>
      </w:pPr>
      <w:r w:rsidRPr="007A6AC8">
        <w:rPr>
          <w:rFonts w:ascii="Times New Roman" w:hAnsi="Times New Roman" w:cs="Times New Roman"/>
          <w:sz w:val="24"/>
          <w:szCs w:val="24"/>
          <w:lang w:val="es-PA" w:eastAsia="es-PA"/>
        </w:rPr>
        <w:t>L</w:t>
      </w:r>
      <w:r w:rsidR="008D09EE">
        <w:rPr>
          <w:rFonts w:ascii="Times New Roman" w:hAnsi="Times New Roman" w:cs="Times New Roman"/>
          <w:sz w:val="24"/>
          <w:szCs w:val="24"/>
          <w:lang w:val="es-PA" w:eastAsia="es-PA"/>
        </w:rPr>
        <w:t>as variables a evaluar fueron: sexo, e</w:t>
      </w:r>
      <w:r w:rsidRPr="007A6AC8">
        <w:rPr>
          <w:rFonts w:ascii="Times New Roman" w:hAnsi="Times New Roman" w:cs="Times New Roman"/>
          <w:sz w:val="24"/>
          <w:szCs w:val="24"/>
          <w:lang w:val="es-PA" w:eastAsia="es-PA"/>
        </w:rPr>
        <w:t xml:space="preserve">dad, presencia de enfermedad coronaria, hipertensión, insuficiencia renal, enfermedad cerebrovascular e hipercolesterolemia, además del índice brazo tobillo, clasificación TASC, angioplastia, abordaje vascular, patencia primaria, </w:t>
      </w:r>
      <w:r w:rsidR="008D09EE" w:rsidRPr="007A6AC8">
        <w:rPr>
          <w:rFonts w:ascii="Times New Roman" w:hAnsi="Times New Roman" w:cs="Times New Roman"/>
          <w:sz w:val="24"/>
          <w:szCs w:val="24"/>
          <w:lang w:val="es-PA" w:eastAsia="es-PA"/>
        </w:rPr>
        <w:t>re estenosis</w:t>
      </w:r>
      <w:r w:rsidRPr="007A6AC8">
        <w:rPr>
          <w:rFonts w:ascii="Times New Roman" w:hAnsi="Times New Roman" w:cs="Times New Roman"/>
          <w:sz w:val="24"/>
          <w:szCs w:val="24"/>
          <w:lang w:val="es-PA" w:eastAsia="es-PA"/>
        </w:rPr>
        <w:t xml:space="preserve">, oclusión, </w:t>
      </w:r>
      <w:r w:rsidR="008D09EE" w:rsidRPr="007A6AC8">
        <w:rPr>
          <w:rFonts w:ascii="Times New Roman" w:hAnsi="Times New Roman" w:cs="Times New Roman"/>
          <w:sz w:val="24"/>
          <w:szCs w:val="24"/>
          <w:lang w:val="es-PA" w:eastAsia="es-PA"/>
        </w:rPr>
        <w:t>re intervención</w:t>
      </w:r>
      <w:r w:rsidRPr="007A6AC8">
        <w:rPr>
          <w:rFonts w:ascii="Times New Roman" w:hAnsi="Times New Roman" w:cs="Times New Roman"/>
          <w:sz w:val="24"/>
          <w:szCs w:val="24"/>
          <w:lang w:val="es-PA" w:eastAsia="es-PA"/>
        </w:rPr>
        <w:t xml:space="preserve"> </w:t>
      </w:r>
      <w:r w:rsidR="003A5276">
        <w:rPr>
          <w:rFonts w:ascii="Times New Roman" w:hAnsi="Times New Roman" w:cs="Times New Roman"/>
          <w:sz w:val="24"/>
          <w:szCs w:val="24"/>
          <w:lang w:val="es-PA" w:eastAsia="es-PA"/>
        </w:rPr>
        <w:t xml:space="preserve">y patencia primaria asistida. </w:t>
      </w:r>
      <w:r w:rsidRPr="007A6AC8">
        <w:rPr>
          <w:rFonts w:ascii="Times New Roman" w:hAnsi="Times New Roman" w:cs="Times New Roman"/>
          <w:sz w:val="24"/>
          <w:szCs w:val="24"/>
          <w:lang w:val="es-PA" w:eastAsia="es-PA"/>
        </w:rPr>
        <w:t>Los datos clínicos se obtuvieron de los expedie</w:t>
      </w:r>
      <w:r w:rsidR="008D09EE">
        <w:rPr>
          <w:rFonts w:ascii="Times New Roman" w:hAnsi="Times New Roman" w:cs="Times New Roman"/>
          <w:sz w:val="24"/>
          <w:szCs w:val="24"/>
          <w:lang w:val="es-PA" w:eastAsia="es-PA"/>
        </w:rPr>
        <w:t xml:space="preserve">ntes de los pacientes guardados </w:t>
      </w:r>
      <w:r w:rsidRPr="007A6AC8">
        <w:rPr>
          <w:rFonts w:ascii="Times New Roman" w:hAnsi="Times New Roman" w:cs="Times New Roman"/>
          <w:sz w:val="24"/>
          <w:szCs w:val="24"/>
          <w:lang w:val="es-PA" w:eastAsia="es-PA"/>
        </w:rPr>
        <w:t>en la sección de Archivos Médicos del Hospital en un formulario previamente aprobado por</w:t>
      </w:r>
      <w:r w:rsidR="008D09EE">
        <w:rPr>
          <w:rFonts w:ascii="Times New Roman" w:hAnsi="Times New Roman" w:cs="Times New Roman"/>
          <w:sz w:val="24"/>
          <w:szCs w:val="24"/>
          <w:lang w:val="es-PA" w:eastAsia="es-PA"/>
        </w:rPr>
        <w:t xml:space="preserve"> </w:t>
      </w:r>
      <w:r w:rsidRPr="007A6AC8">
        <w:rPr>
          <w:rFonts w:ascii="Times New Roman" w:hAnsi="Times New Roman" w:cs="Times New Roman"/>
          <w:sz w:val="24"/>
          <w:szCs w:val="24"/>
          <w:lang w:val="es-PA" w:eastAsia="es-PA"/>
        </w:rPr>
        <w:t>el Comité de Bioética de la Caja de Seguro Social. Los datos concernientes al procedimiento endovascular se obtuvieron de los archivos de informes</w:t>
      </w:r>
      <w:r w:rsidR="008D09EE">
        <w:rPr>
          <w:rFonts w:ascii="Times New Roman" w:hAnsi="Times New Roman" w:cs="Times New Roman"/>
          <w:sz w:val="24"/>
          <w:szCs w:val="24"/>
          <w:lang w:val="es-PA" w:eastAsia="es-PA"/>
        </w:rPr>
        <w:t xml:space="preserve"> del área de Radiología Médica. </w:t>
      </w:r>
      <w:r w:rsidRPr="007A6AC8">
        <w:rPr>
          <w:rFonts w:ascii="Times New Roman" w:hAnsi="Times New Roman" w:cs="Times New Roman"/>
          <w:sz w:val="24"/>
          <w:szCs w:val="24"/>
          <w:lang w:val="es-PA" w:eastAsia="es-PA"/>
        </w:rPr>
        <w:t>Se utilizó el programa EpiInfo v7.2 para generar la base de datos y realizar el análisis de las variables y cálculos estadísticos.</w:t>
      </w:r>
      <w:r w:rsidR="008D09EE">
        <w:rPr>
          <w:rFonts w:ascii="Times New Roman" w:hAnsi="Times New Roman" w:cs="Times New Roman"/>
          <w:sz w:val="24"/>
          <w:szCs w:val="24"/>
          <w:lang w:val="es-PA" w:eastAsia="es-PA"/>
        </w:rPr>
        <w:t xml:space="preserve"> </w:t>
      </w:r>
      <w:r w:rsidRPr="007A6AC8">
        <w:rPr>
          <w:rFonts w:ascii="Times New Roman" w:hAnsi="Times New Roman" w:cs="Times New Roman"/>
          <w:color w:val="0D0D0D"/>
          <w:sz w:val="24"/>
          <w:szCs w:val="24"/>
          <w:lang w:val="es-PA" w:eastAsia="es-PA"/>
        </w:rPr>
        <w:t>Para garantizar los aspectos éticos el estudio se sometió a la aprobación del comité de bioética de la CSS, se tomaron en cuenta los criterios de Helsinki y Buenas Prácticas Clínicas con el fin de cumplir con los mismos</w:t>
      </w:r>
      <w:r w:rsidRPr="007A6AC8">
        <w:rPr>
          <w:rFonts w:ascii="Times New Roman" w:hAnsi="Times New Roman" w:cs="Times New Roman"/>
          <w:sz w:val="24"/>
          <w:szCs w:val="24"/>
          <w:lang w:val="es-PA" w:eastAsia="es-PA"/>
        </w:rPr>
        <w:t>.</w:t>
      </w:r>
    </w:p>
    <w:p w:rsidR="005C4FE7" w:rsidRPr="007A6AC8" w:rsidRDefault="005C4FE7" w:rsidP="007A6AC8">
      <w:pPr>
        <w:pStyle w:val="Sinespaciado"/>
        <w:rPr>
          <w:rFonts w:ascii="Times New Roman" w:hAnsi="Times New Roman" w:cs="Times New Roman"/>
          <w:b/>
          <w:color w:val="0D0D0D" w:themeColor="text1" w:themeTint="F2"/>
          <w:sz w:val="24"/>
          <w:szCs w:val="24"/>
          <w:lang w:val="es-PA"/>
        </w:rPr>
      </w:pPr>
    </w:p>
    <w:p w:rsidR="005C4FE7" w:rsidRPr="007A6AC8" w:rsidRDefault="008D09EE" w:rsidP="007A6AC8">
      <w:pPr>
        <w:pStyle w:val="Sinespaciado"/>
        <w:rPr>
          <w:rFonts w:ascii="Times New Roman" w:hAnsi="Times New Roman" w:cs="Times New Roman"/>
          <w:b/>
          <w:color w:val="0D0D0D" w:themeColor="text1" w:themeTint="F2"/>
          <w:sz w:val="24"/>
          <w:szCs w:val="24"/>
          <w:lang w:val="es-PA"/>
        </w:rPr>
      </w:pPr>
      <w:r w:rsidRPr="007A6AC8">
        <w:rPr>
          <w:rFonts w:ascii="Times New Roman" w:hAnsi="Times New Roman" w:cs="Times New Roman"/>
          <w:b/>
          <w:color w:val="0D0D0D" w:themeColor="text1" w:themeTint="F2"/>
          <w:sz w:val="24"/>
          <w:szCs w:val="24"/>
          <w:lang w:val="es-PA"/>
        </w:rPr>
        <w:t>Resultados</w:t>
      </w: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r w:rsidRPr="007A6AC8">
        <w:rPr>
          <w:rFonts w:ascii="Times New Roman" w:hAnsi="Times New Roman" w:cs="Times New Roman"/>
          <w:color w:val="0D0D0D" w:themeColor="text1" w:themeTint="F2"/>
          <w:sz w:val="24"/>
          <w:szCs w:val="24"/>
          <w:lang w:val="es-PA"/>
        </w:rPr>
        <w:t xml:space="preserve">Durante el período comprendido del estudio se realizaron un total de 84 procedimientos de revascularización de miembros inferiores en pacientes con pie diabético. Del total de los pacientes obtenidos solo </w:t>
      </w:r>
      <w:r w:rsidR="008D09EE">
        <w:rPr>
          <w:rFonts w:ascii="Times New Roman" w:hAnsi="Times New Roman" w:cs="Times New Roman"/>
          <w:color w:val="0D0D0D" w:themeColor="text1" w:themeTint="F2"/>
          <w:sz w:val="24"/>
          <w:szCs w:val="24"/>
          <w:lang w:val="es-PA"/>
        </w:rPr>
        <w:t xml:space="preserve">se </w:t>
      </w:r>
      <w:r w:rsidRPr="007A6AC8">
        <w:rPr>
          <w:rFonts w:ascii="Times New Roman" w:hAnsi="Times New Roman" w:cs="Times New Roman"/>
          <w:color w:val="0D0D0D" w:themeColor="text1" w:themeTint="F2"/>
          <w:sz w:val="24"/>
          <w:szCs w:val="24"/>
          <w:lang w:val="es-PA"/>
        </w:rPr>
        <w:t xml:space="preserve">pudo recabar un total de 51 expedientes clínicos. De estos hubo un paciente cuyo informe radiológico no pudo ser localizado en los expedientes en el departamento de Radiología ni en el expediente clínico del paciente. Razón por la cual se trabajó con un total de 50 pacientes para este estudio. </w:t>
      </w: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r w:rsidRPr="007A6AC8">
        <w:rPr>
          <w:rFonts w:ascii="Times New Roman" w:hAnsi="Times New Roman" w:cs="Times New Roman"/>
          <w:color w:val="0D0D0D" w:themeColor="text1" w:themeTint="F2"/>
          <w:sz w:val="24"/>
          <w:szCs w:val="24"/>
          <w:lang w:val="es-PA"/>
        </w:rPr>
        <w:t>Se analizaron los antecedentes patológicos de los pacientes presentes en el estudio encontrándose que un 78% del total de paciente presentaba hipertensión arterial diagnosticada</w:t>
      </w:r>
      <w:r w:rsidR="00F475BF" w:rsidRPr="007A6AC8">
        <w:rPr>
          <w:rFonts w:ascii="Times New Roman" w:hAnsi="Times New Roman" w:cs="Times New Roman"/>
          <w:color w:val="0D0D0D" w:themeColor="text1" w:themeTint="F2"/>
          <w:sz w:val="24"/>
          <w:szCs w:val="24"/>
          <w:lang w:val="es-PA"/>
        </w:rPr>
        <w:t xml:space="preserve"> como antecedente personal más frecuente</w:t>
      </w:r>
      <w:r w:rsidRPr="007A6AC8">
        <w:rPr>
          <w:rFonts w:ascii="Times New Roman" w:hAnsi="Times New Roman" w:cs="Times New Roman"/>
          <w:color w:val="0D0D0D" w:themeColor="text1" w:themeTint="F2"/>
          <w:sz w:val="24"/>
          <w:szCs w:val="24"/>
          <w:lang w:val="es-PA"/>
        </w:rPr>
        <w:t>. (</w:t>
      </w:r>
      <w:r w:rsidR="003B5DB2">
        <w:rPr>
          <w:rFonts w:ascii="Times New Roman" w:hAnsi="Times New Roman" w:cs="Times New Roman"/>
          <w:color w:val="0D0D0D" w:themeColor="text1" w:themeTint="F2"/>
          <w:sz w:val="24"/>
          <w:szCs w:val="24"/>
          <w:lang w:val="es-PA"/>
        </w:rPr>
        <w:t>Ver t</w:t>
      </w:r>
      <w:r w:rsidRPr="007A6AC8">
        <w:rPr>
          <w:rFonts w:ascii="Times New Roman" w:hAnsi="Times New Roman" w:cs="Times New Roman"/>
          <w:color w:val="0D0D0D" w:themeColor="text1" w:themeTint="F2"/>
          <w:sz w:val="24"/>
          <w:szCs w:val="24"/>
          <w:lang w:val="es-PA"/>
        </w:rPr>
        <w:t xml:space="preserve">abla 1). </w:t>
      </w: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r w:rsidRPr="007A6AC8">
        <w:rPr>
          <w:rFonts w:ascii="Times New Roman" w:hAnsi="Times New Roman" w:cs="Times New Roman"/>
          <w:color w:val="0D0D0D" w:themeColor="text1" w:themeTint="F2"/>
          <w:sz w:val="24"/>
          <w:szCs w:val="24"/>
          <w:lang w:val="es-PA"/>
        </w:rPr>
        <w:t xml:space="preserve">Se evaluaron los territorios arteriales del muslo y de la pierna encontrándose principalmente compromiso vascular de las arterias de la trifurcación, un 84% en la arteria tibial anterior, 80% en </w:t>
      </w:r>
      <w:r w:rsidRPr="007A6AC8">
        <w:rPr>
          <w:rFonts w:ascii="Times New Roman" w:hAnsi="Times New Roman" w:cs="Times New Roman"/>
          <w:color w:val="0D0D0D" w:themeColor="text1" w:themeTint="F2"/>
          <w:sz w:val="24"/>
          <w:szCs w:val="24"/>
          <w:lang w:val="es-PA"/>
        </w:rPr>
        <w:lastRenderedPageBreak/>
        <w:t>la arteria tibial posterior y un 78% en la arteria peronea. En cuanto al territorio arterial del muslo se identificaron 19 pacientes con compromiso de la arteria femoral superficial y 17 pacientes con compromiso de la arteria poplítea. (</w:t>
      </w:r>
      <w:r w:rsidR="006C7B01">
        <w:rPr>
          <w:rFonts w:ascii="Times New Roman" w:hAnsi="Times New Roman" w:cs="Times New Roman"/>
          <w:color w:val="0D0D0D" w:themeColor="text1" w:themeTint="F2"/>
          <w:sz w:val="24"/>
          <w:szCs w:val="24"/>
          <w:lang w:val="es-PA"/>
        </w:rPr>
        <w:t>Ver t</w:t>
      </w:r>
      <w:r w:rsidRPr="007A6AC8">
        <w:rPr>
          <w:rFonts w:ascii="Times New Roman" w:hAnsi="Times New Roman" w:cs="Times New Roman"/>
          <w:color w:val="0D0D0D" w:themeColor="text1" w:themeTint="F2"/>
          <w:sz w:val="24"/>
          <w:szCs w:val="24"/>
          <w:lang w:val="es-PA"/>
        </w:rPr>
        <w:t>abla 2).</w:t>
      </w:r>
    </w:p>
    <w:p w:rsidR="005C4FE7" w:rsidRPr="007A6AC8" w:rsidRDefault="005C4FE7" w:rsidP="007A6AC8">
      <w:pPr>
        <w:pStyle w:val="Sinespaciado"/>
        <w:rPr>
          <w:rFonts w:ascii="Times New Roman" w:hAnsi="Times New Roman" w:cs="Times New Roman"/>
          <w:b/>
          <w:color w:val="0D0D0D" w:themeColor="text1" w:themeTint="F2"/>
          <w:sz w:val="24"/>
          <w:szCs w:val="24"/>
          <w:lang w:val="es-PA"/>
        </w:rPr>
      </w:pP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r w:rsidRPr="007A6AC8">
        <w:rPr>
          <w:rFonts w:ascii="Times New Roman" w:hAnsi="Times New Roman" w:cs="Times New Roman"/>
          <w:color w:val="0D0D0D" w:themeColor="text1" w:themeTint="F2"/>
          <w:sz w:val="24"/>
          <w:szCs w:val="24"/>
          <w:lang w:val="es-PA"/>
        </w:rPr>
        <w:t xml:space="preserve">Las lesiones encontradas en la pierna según la clasificación TASC II </w:t>
      </w:r>
      <w:r w:rsidR="006C7B01" w:rsidRPr="007A6AC8">
        <w:rPr>
          <w:rFonts w:ascii="Times New Roman" w:hAnsi="Times New Roman" w:cs="Times New Roman"/>
          <w:color w:val="0D0D0D" w:themeColor="text1" w:themeTint="F2"/>
          <w:sz w:val="24"/>
          <w:szCs w:val="24"/>
          <w:lang w:val="es-PA"/>
        </w:rPr>
        <w:t>fue un 47% categorizada</w:t>
      </w:r>
      <w:r w:rsidRPr="007A6AC8">
        <w:rPr>
          <w:rFonts w:ascii="Times New Roman" w:hAnsi="Times New Roman" w:cs="Times New Roman"/>
          <w:color w:val="0D0D0D" w:themeColor="text1" w:themeTint="F2"/>
          <w:sz w:val="24"/>
          <w:szCs w:val="24"/>
          <w:lang w:val="es-PA"/>
        </w:rPr>
        <w:t xml:space="preserve"> como TASC II C, mientras que las encontradas en el muslo fueron clasificadas como TASC II B en un 38% de los casos. 24 pacientes presentaron lesiones en el miembro inferior izquierdo, mientras que 26 presentaron del miembro inferior derecho.</w:t>
      </w:r>
      <w:r w:rsidR="006C7B01">
        <w:rPr>
          <w:rFonts w:ascii="Times New Roman" w:hAnsi="Times New Roman" w:cs="Times New Roman"/>
          <w:color w:val="0D0D0D" w:themeColor="text1" w:themeTint="F2"/>
          <w:sz w:val="24"/>
          <w:szCs w:val="24"/>
          <w:lang w:val="es-PA"/>
        </w:rPr>
        <w:t xml:space="preserve"> </w:t>
      </w:r>
      <w:r w:rsidRPr="007A6AC8">
        <w:rPr>
          <w:rFonts w:ascii="Times New Roman" w:hAnsi="Times New Roman" w:cs="Times New Roman"/>
          <w:color w:val="0D0D0D" w:themeColor="text1" w:themeTint="F2"/>
          <w:sz w:val="24"/>
          <w:szCs w:val="24"/>
          <w:lang w:val="es-PA"/>
        </w:rPr>
        <w:t xml:space="preserve">En cuanto a los procedimientos realizados a los pacientes se encontró que en 45 de los pacientes se </w:t>
      </w:r>
      <w:r w:rsidR="006C7B01">
        <w:rPr>
          <w:rFonts w:ascii="Times New Roman" w:hAnsi="Times New Roman" w:cs="Times New Roman"/>
          <w:color w:val="0D0D0D" w:themeColor="text1" w:themeTint="F2"/>
          <w:sz w:val="24"/>
          <w:szCs w:val="24"/>
          <w:lang w:val="es-PA"/>
        </w:rPr>
        <w:t xml:space="preserve">hizo únicamente la </w:t>
      </w:r>
      <w:r w:rsidRPr="007A6AC8">
        <w:rPr>
          <w:rFonts w:ascii="Times New Roman" w:hAnsi="Times New Roman" w:cs="Times New Roman"/>
          <w:color w:val="0D0D0D" w:themeColor="text1" w:themeTint="F2"/>
          <w:sz w:val="24"/>
          <w:szCs w:val="24"/>
          <w:lang w:val="es-PA"/>
        </w:rPr>
        <w:t xml:space="preserve">angioplastia con balón. </w:t>
      </w:r>
      <w:r w:rsidR="006C7B01">
        <w:rPr>
          <w:rFonts w:ascii="Times New Roman" w:hAnsi="Times New Roman" w:cs="Times New Roman"/>
          <w:color w:val="0D0D0D" w:themeColor="text1" w:themeTint="F2"/>
          <w:sz w:val="24"/>
          <w:szCs w:val="24"/>
          <w:lang w:val="es-PA"/>
        </w:rPr>
        <w:t xml:space="preserve"> </w:t>
      </w:r>
      <w:r w:rsidRPr="007A6AC8">
        <w:rPr>
          <w:rFonts w:ascii="Times New Roman" w:hAnsi="Times New Roman" w:cs="Times New Roman"/>
          <w:color w:val="0D0D0D" w:themeColor="text1" w:themeTint="F2"/>
          <w:sz w:val="24"/>
          <w:szCs w:val="24"/>
          <w:lang w:val="es-PA"/>
        </w:rPr>
        <w:t xml:space="preserve">En 46 pacientes se logró un procedimiento exitoso, al momento de la reevaluación a los 6 meses se encontró una patencia primaria. </w:t>
      </w:r>
    </w:p>
    <w:p w:rsidR="006C7B01" w:rsidRDefault="006C7B01" w:rsidP="007A6AC8">
      <w:pPr>
        <w:pStyle w:val="Sinespaciado"/>
        <w:rPr>
          <w:rFonts w:ascii="Times New Roman" w:hAnsi="Times New Roman" w:cs="Times New Roman"/>
          <w:color w:val="0D0D0D" w:themeColor="text1" w:themeTint="F2"/>
          <w:sz w:val="24"/>
          <w:szCs w:val="24"/>
          <w:lang w:val="es-PA"/>
        </w:rPr>
      </w:pP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r w:rsidRPr="007A6AC8">
        <w:rPr>
          <w:rFonts w:ascii="Times New Roman" w:hAnsi="Times New Roman" w:cs="Times New Roman"/>
          <w:color w:val="0D0D0D" w:themeColor="text1" w:themeTint="F2"/>
          <w:sz w:val="24"/>
          <w:szCs w:val="24"/>
          <w:lang w:val="es-PA"/>
        </w:rPr>
        <w:t xml:space="preserve">El índice brazo tobillo preoperatorio solo pudo ser valorado en 4 pacientes de los cuales 2 presentaron un valor de 0.8, un paciente presentó un valor de 0.5 y el último no pudo ser calculado por el pletismógrafo.  Uno de los pacientes realizados presentaba únicamente lesión en la arteria femoral superficial secundaria a la trombosis de un stent previamente colocado. </w:t>
      </w: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r w:rsidRPr="007A6AC8">
        <w:rPr>
          <w:rFonts w:ascii="Times New Roman" w:hAnsi="Times New Roman" w:cs="Times New Roman"/>
          <w:color w:val="0D0D0D" w:themeColor="text1" w:themeTint="F2"/>
          <w:sz w:val="24"/>
          <w:szCs w:val="24"/>
          <w:lang w:val="es-PA"/>
        </w:rPr>
        <w:t>Se realizó tablas cruzadas con respecto al tipo de lesión según clasificación TASC II infrapoplíteo encontrándose una mayor presentación de lesiones en el grupo de eda</w:t>
      </w:r>
      <w:r w:rsidR="006C7B01">
        <w:rPr>
          <w:rFonts w:ascii="Times New Roman" w:hAnsi="Times New Roman" w:cs="Times New Roman"/>
          <w:color w:val="0D0D0D" w:themeColor="text1" w:themeTint="F2"/>
          <w:sz w:val="24"/>
          <w:szCs w:val="24"/>
          <w:lang w:val="es-PA"/>
        </w:rPr>
        <w:t>d entre los 61 y 70 años (Ver t</w:t>
      </w:r>
      <w:r w:rsidRPr="007A6AC8">
        <w:rPr>
          <w:rFonts w:ascii="Times New Roman" w:hAnsi="Times New Roman" w:cs="Times New Roman"/>
          <w:color w:val="0D0D0D" w:themeColor="text1" w:themeTint="F2"/>
          <w:sz w:val="24"/>
          <w:szCs w:val="24"/>
          <w:lang w:val="es-PA"/>
        </w:rPr>
        <w:t>abla 3).</w:t>
      </w: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p>
    <w:p w:rsidR="005C4FE7" w:rsidRPr="007A6AC8" w:rsidRDefault="005C4FE7" w:rsidP="007A6AC8">
      <w:pPr>
        <w:pStyle w:val="Sinespaciado"/>
        <w:rPr>
          <w:rFonts w:ascii="Times New Roman" w:hAnsi="Times New Roman" w:cs="Times New Roman"/>
          <w:color w:val="0D0D0D" w:themeColor="text1" w:themeTint="F2"/>
          <w:sz w:val="24"/>
          <w:szCs w:val="24"/>
          <w:lang w:val="es-PA"/>
        </w:rPr>
      </w:pPr>
      <w:r w:rsidRPr="007A6AC8">
        <w:rPr>
          <w:rFonts w:ascii="Times New Roman" w:hAnsi="Times New Roman" w:cs="Times New Roman"/>
          <w:color w:val="0D0D0D" w:themeColor="text1" w:themeTint="F2"/>
          <w:sz w:val="24"/>
          <w:szCs w:val="24"/>
          <w:lang w:val="es-PA"/>
        </w:rPr>
        <w:t>De igual manera se realizaron análisis cruzados para el tipo de procedimiento realizado según la clasificación TASC II de las lesiones suprapoplíteas e infrapoplíteas, encontrándose que en un 52.3% de los pacientes con lesiones TASC C infrapoplíteas se realizó angioplastia de balón (</w:t>
      </w:r>
      <w:r w:rsidR="006C7B01">
        <w:rPr>
          <w:rFonts w:ascii="Times New Roman" w:hAnsi="Times New Roman" w:cs="Times New Roman"/>
          <w:color w:val="0D0D0D" w:themeColor="text1" w:themeTint="F2"/>
          <w:sz w:val="24"/>
          <w:szCs w:val="24"/>
          <w:lang w:val="es-PA"/>
        </w:rPr>
        <w:t>Ver t</w:t>
      </w:r>
      <w:r w:rsidRPr="007A6AC8">
        <w:rPr>
          <w:rFonts w:ascii="Times New Roman" w:hAnsi="Times New Roman" w:cs="Times New Roman"/>
          <w:color w:val="0D0D0D" w:themeColor="text1" w:themeTint="F2"/>
          <w:sz w:val="24"/>
          <w:szCs w:val="24"/>
          <w:lang w:val="es-PA"/>
        </w:rPr>
        <w:t>abla</w:t>
      </w:r>
      <w:r w:rsidR="003B5DB2">
        <w:rPr>
          <w:rFonts w:ascii="Times New Roman" w:hAnsi="Times New Roman" w:cs="Times New Roman"/>
          <w:color w:val="0D0D0D" w:themeColor="text1" w:themeTint="F2"/>
          <w:sz w:val="24"/>
          <w:szCs w:val="24"/>
          <w:lang w:val="es-PA"/>
        </w:rPr>
        <w:t>s</w:t>
      </w:r>
      <w:r w:rsidRPr="007A6AC8">
        <w:rPr>
          <w:rFonts w:ascii="Times New Roman" w:hAnsi="Times New Roman" w:cs="Times New Roman"/>
          <w:color w:val="0D0D0D" w:themeColor="text1" w:themeTint="F2"/>
          <w:sz w:val="24"/>
          <w:szCs w:val="24"/>
          <w:lang w:val="es-PA"/>
        </w:rPr>
        <w:t xml:space="preserve"> 4 y 5).</w:t>
      </w:r>
    </w:p>
    <w:p w:rsidR="006C7B01" w:rsidRDefault="006C7B01" w:rsidP="007A6AC8">
      <w:pPr>
        <w:pStyle w:val="Sinespaciado"/>
        <w:rPr>
          <w:rFonts w:ascii="Times New Roman" w:hAnsi="Times New Roman" w:cs="Times New Roman"/>
          <w:color w:val="0D0D0D" w:themeColor="text1" w:themeTint="F2"/>
          <w:sz w:val="24"/>
          <w:szCs w:val="24"/>
          <w:lang w:val="es-PA"/>
        </w:rPr>
      </w:pPr>
    </w:p>
    <w:p w:rsidR="005C4FE7" w:rsidRPr="007A6AC8" w:rsidRDefault="006C7B01"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b/>
          <w:bCs/>
          <w:color w:val="0D0D0D"/>
          <w:sz w:val="24"/>
          <w:szCs w:val="24"/>
          <w:lang w:val="es-PA" w:eastAsia="es-PA"/>
        </w:rPr>
        <w:t>Discusión</w:t>
      </w:r>
      <w:r w:rsidR="005C4FE7" w:rsidRPr="007A6AC8">
        <w:rPr>
          <w:rFonts w:ascii="Times New Roman" w:eastAsia="Times New Roman" w:hAnsi="Times New Roman" w:cs="Times New Roman"/>
          <w:bCs/>
          <w:color w:val="0D0D0D"/>
          <w:sz w:val="24"/>
          <w:szCs w:val="24"/>
          <w:lang w:val="es-PA" w:eastAsia="es-PA"/>
        </w:rPr>
        <w:br/>
      </w:r>
      <w:r w:rsidR="005C4FE7" w:rsidRPr="007A6AC8">
        <w:rPr>
          <w:rFonts w:ascii="Times New Roman" w:eastAsia="Times New Roman" w:hAnsi="Times New Roman" w:cs="Times New Roman"/>
          <w:color w:val="241F20"/>
          <w:sz w:val="24"/>
          <w:szCs w:val="24"/>
          <w:lang w:val="es-PA" w:eastAsia="es-PA"/>
        </w:rPr>
        <w:t xml:space="preserve">La enfermedad arterial afecta a nivel de la población general </w:t>
      </w:r>
      <w:r w:rsidR="0025134A" w:rsidRPr="007A6AC8">
        <w:rPr>
          <w:rFonts w:ascii="Times New Roman" w:eastAsia="Times New Roman" w:hAnsi="Times New Roman" w:cs="Times New Roman"/>
          <w:color w:val="241F20"/>
          <w:sz w:val="24"/>
          <w:szCs w:val="24"/>
          <w:lang w:val="es-PA" w:eastAsia="es-PA"/>
        </w:rPr>
        <w:t xml:space="preserve">principalmente </w:t>
      </w:r>
      <w:r w:rsidR="0025134A">
        <w:rPr>
          <w:rFonts w:ascii="Times New Roman" w:eastAsia="Times New Roman" w:hAnsi="Times New Roman" w:cs="Times New Roman"/>
          <w:color w:val="241F20"/>
          <w:sz w:val="24"/>
          <w:szCs w:val="24"/>
          <w:lang w:val="es-PA" w:eastAsia="es-PA"/>
        </w:rPr>
        <w:t xml:space="preserve">las </w:t>
      </w:r>
      <w:r w:rsidR="005C4FE7" w:rsidRPr="007A6AC8">
        <w:rPr>
          <w:rFonts w:ascii="Times New Roman" w:eastAsia="Times New Roman" w:hAnsi="Times New Roman" w:cs="Times New Roman"/>
          <w:color w:val="241F20"/>
          <w:sz w:val="24"/>
          <w:szCs w:val="24"/>
          <w:lang w:val="es-PA" w:eastAsia="es-PA"/>
        </w:rPr>
        <w:t>arterias coronarias en un 44.6%, los vasos cereb</w:t>
      </w:r>
      <w:r w:rsidR="0025134A">
        <w:rPr>
          <w:rFonts w:ascii="Times New Roman" w:eastAsia="Times New Roman" w:hAnsi="Times New Roman" w:cs="Times New Roman"/>
          <w:color w:val="241F20"/>
          <w:sz w:val="24"/>
          <w:szCs w:val="24"/>
          <w:lang w:val="es-PA" w:eastAsia="es-PA"/>
        </w:rPr>
        <w:t xml:space="preserve">rales en el 16.6% y a los vasos </w:t>
      </w:r>
      <w:r w:rsidR="005C4FE7" w:rsidRPr="007A6AC8">
        <w:rPr>
          <w:rFonts w:ascii="Times New Roman" w:eastAsia="Times New Roman" w:hAnsi="Times New Roman" w:cs="Times New Roman"/>
          <w:color w:val="241F20"/>
          <w:sz w:val="24"/>
          <w:szCs w:val="24"/>
          <w:lang w:val="es-PA" w:eastAsia="es-PA"/>
        </w:rPr>
        <w:t xml:space="preserve">de los </w:t>
      </w:r>
      <w:r w:rsidR="0025134A">
        <w:rPr>
          <w:rFonts w:ascii="Times New Roman" w:eastAsia="Times New Roman" w:hAnsi="Times New Roman" w:cs="Times New Roman"/>
          <w:color w:val="241F20"/>
          <w:sz w:val="24"/>
          <w:szCs w:val="24"/>
          <w:lang w:val="es-PA" w:eastAsia="es-PA"/>
        </w:rPr>
        <w:t xml:space="preserve">miembros inferiores en un 4.7%. (8). En nuestra población </w:t>
      </w:r>
      <w:r w:rsidR="005C4FE7" w:rsidRPr="007A6AC8">
        <w:rPr>
          <w:rFonts w:ascii="Times New Roman" w:eastAsia="Times New Roman" w:hAnsi="Times New Roman" w:cs="Times New Roman"/>
          <w:color w:val="241F20"/>
          <w:sz w:val="24"/>
          <w:szCs w:val="24"/>
          <w:lang w:val="es-PA" w:eastAsia="es-PA"/>
        </w:rPr>
        <w:t>encontramos que la enfermedad coronaria r</w:t>
      </w:r>
      <w:r w:rsidR="0025134A">
        <w:rPr>
          <w:rFonts w:ascii="Times New Roman" w:eastAsia="Times New Roman" w:hAnsi="Times New Roman" w:cs="Times New Roman"/>
          <w:color w:val="241F20"/>
          <w:sz w:val="24"/>
          <w:szCs w:val="24"/>
          <w:lang w:val="es-PA" w:eastAsia="es-PA"/>
        </w:rPr>
        <w:t>epresentó un 14% de los casos y la</w:t>
      </w:r>
      <w:r w:rsidR="005C4FE7" w:rsidRPr="007A6AC8">
        <w:rPr>
          <w:rFonts w:ascii="Times New Roman" w:eastAsia="Times New Roman" w:hAnsi="Times New Roman" w:cs="Times New Roman"/>
          <w:color w:val="241F20"/>
          <w:sz w:val="24"/>
          <w:szCs w:val="24"/>
          <w:lang w:val="es-PA" w:eastAsia="es-PA"/>
        </w:rPr>
        <w:t xml:space="preserve"> enfermedad vascular cereb</w:t>
      </w:r>
      <w:r w:rsidR="0025134A">
        <w:rPr>
          <w:rFonts w:ascii="Times New Roman" w:eastAsia="Times New Roman" w:hAnsi="Times New Roman" w:cs="Times New Roman"/>
          <w:color w:val="241F20"/>
          <w:sz w:val="24"/>
          <w:szCs w:val="24"/>
          <w:lang w:val="es-PA" w:eastAsia="es-PA"/>
        </w:rPr>
        <w:t xml:space="preserve">ral solo en 4% de los pacientes </w:t>
      </w:r>
      <w:r w:rsidR="005C4FE7" w:rsidRPr="007A6AC8">
        <w:rPr>
          <w:rFonts w:ascii="Times New Roman" w:eastAsia="Times New Roman" w:hAnsi="Times New Roman" w:cs="Times New Roman"/>
          <w:color w:val="241F20"/>
          <w:sz w:val="24"/>
          <w:szCs w:val="24"/>
          <w:lang w:val="es-PA" w:eastAsia="es-PA"/>
        </w:rPr>
        <w:t>estudiados.</w:t>
      </w:r>
    </w:p>
    <w:p w:rsidR="0025134A" w:rsidRDefault="0025134A" w:rsidP="007A6AC8">
      <w:pPr>
        <w:pStyle w:val="Sinespaciado"/>
        <w:rPr>
          <w:rFonts w:ascii="Times New Roman" w:eastAsia="Times New Roman" w:hAnsi="Times New Roman" w:cs="Times New Roman"/>
          <w:color w:val="0D0D0D"/>
          <w:sz w:val="24"/>
          <w:szCs w:val="24"/>
          <w:lang w:val="es-PA" w:eastAsia="es-PA"/>
        </w:rPr>
      </w:pP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La enfermedad arterial en los pacientes diabéticos se</w:t>
      </w:r>
      <w:r w:rsidR="0025134A">
        <w:rPr>
          <w:rFonts w:ascii="Times New Roman" w:eastAsia="Times New Roman" w:hAnsi="Times New Roman" w:cs="Times New Roman"/>
          <w:color w:val="0D0D0D"/>
          <w:sz w:val="24"/>
          <w:szCs w:val="24"/>
          <w:lang w:val="es-PA" w:eastAsia="es-PA"/>
        </w:rPr>
        <w:t xml:space="preserve"> localiza principalmente en los vasos de la </w:t>
      </w:r>
      <w:r w:rsidRPr="007A6AC8">
        <w:rPr>
          <w:rFonts w:ascii="Times New Roman" w:eastAsia="Times New Roman" w:hAnsi="Times New Roman" w:cs="Times New Roman"/>
          <w:color w:val="0D0D0D"/>
          <w:sz w:val="24"/>
          <w:szCs w:val="24"/>
          <w:lang w:val="es-PA" w:eastAsia="es-PA"/>
        </w:rPr>
        <w:t>pierna con solo un 10% de afectación de</w:t>
      </w:r>
      <w:r w:rsidR="0025134A">
        <w:rPr>
          <w:rFonts w:ascii="Times New Roman" w:eastAsia="Times New Roman" w:hAnsi="Times New Roman" w:cs="Times New Roman"/>
          <w:color w:val="0D0D0D"/>
          <w:sz w:val="24"/>
          <w:szCs w:val="24"/>
          <w:lang w:val="es-PA" w:eastAsia="es-PA"/>
        </w:rPr>
        <w:t xml:space="preserve"> los vasos ilíacos y la arteria femoral superficial (AFS) </w:t>
      </w:r>
      <w:r w:rsidRPr="007A6AC8">
        <w:rPr>
          <w:rFonts w:ascii="Times New Roman" w:eastAsia="Times New Roman" w:hAnsi="Times New Roman" w:cs="Times New Roman"/>
          <w:color w:val="0D0D0D"/>
          <w:sz w:val="24"/>
          <w:szCs w:val="24"/>
          <w:lang w:val="es-PA" w:eastAsia="es-PA"/>
        </w:rPr>
        <w:t>según l</w:t>
      </w:r>
      <w:r w:rsidR="003A5276">
        <w:rPr>
          <w:rFonts w:ascii="Times New Roman" w:eastAsia="Times New Roman" w:hAnsi="Times New Roman" w:cs="Times New Roman"/>
          <w:color w:val="0D0D0D"/>
          <w:sz w:val="24"/>
          <w:szCs w:val="24"/>
          <w:lang w:val="es-PA" w:eastAsia="es-PA"/>
        </w:rPr>
        <w:t>os reportes de Reekers y Lammer</w:t>
      </w:r>
      <w:r w:rsidR="003B5DB2">
        <w:rPr>
          <w:rFonts w:ascii="Times New Roman" w:eastAsia="Times New Roman" w:hAnsi="Times New Roman" w:cs="Times New Roman"/>
          <w:color w:val="0D0D0D"/>
          <w:sz w:val="24"/>
          <w:szCs w:val="24"/>
          <w:lang w:val="es-PA" w:eastAsia="es-PA"/>
        </w:rPr>
        <w:t>. (</w:t>
      </w:r>
      <w:r w:rsidR="003A5276">
        <w:rPr>
          <w:rFonts w:ascii="Times New Roman" w:eastAsia="Times New Roman" w:hAnsi="Times New Roman" w:cs="Times New Roman"/>
          <w:color w:val="0D0D0D"/>
          <w:sz w:val="24"/>
          <w:szCs w:val="24"/>
          <w:lang w:val="es-PA" w:eastAsia="es-PA"/>
        </w:rPr>
        <w:t>10)</w:t>
      </w:r>
      <w:r w:rsidRPr="007A6AC8">
        <w:rPr>
          <w:rFonts w:ascii="Times New Roman" w:eastAsia="Times New Roman" w:hAnsi="Times New Roman" w:cs="Times New Roman"/>
          <w:color w:val="0D0D0D"/>
          <w:sz w:val="24"/>
          <w:szCs w:val="24"/>
          <w:lang w:val="es-PA" w:eastAsia="es-PA"/>
        </w:rPr>
        <w:t xml:space="preserve"> En contraste</w:t>
      </w:r>
      <w:r w:rsidR="0025134A">
        <w:rPr>
          <w:rFonts w:ascii="Times New Roman" w:eastAsia="Times New Roman" w:hAnsi="Times New Roman" w:cs="Times New Roman"/>
          <w:color w:val="0D0D0D"/>
          <w:sz w:val="24"/>
          <w:szCs w:val="24"/>
          <w:lang w:val="es-PA" w:eastAsia="es-PA"/>
        </w:rPr>
        <w:t xml:space="preserve">, </w:t>
      </w:r>
      <w:r w:rsidRPr="007A6AC8">
        <w:rPr>
          <w:rFonts w:ascii="Times New Roman" w:eastAsia="Times New Roman" w:hAnsi="Times New Roman" w:cs="Times New Roman"/>
          <w:color w:val="0D0D0D"/>
          <w:sz w:val="24"/>
          <w:szCs w:val="24"/>
          <w:lang w:val="es-PA" w:eastAsia="es-PA"/>
        </w:rPr>
        <w:t>en nuestro estudio encontramos afectación de la</w:t>
      </w:r>
      <w:r w:rsidR="0025134A">
        <w:rPr>
          <w:rFonts w:ascii="Times New Roman" w:eastAsia="Times New Roman" w:hAnsi="Times New Roman" w:cs="Times New Roman"/>
          <w:color w:val="0D0D0D"/>
          <w:sz w:val="24"/>
          <w:szCs w:val="24"/>
          <w:lang w:val="es-PA" w:eastAsia="es-PA"/>
        </w:rPr>
        <w:t xml:space="preserve"> AFS en un 38% de los pacientes </w:t>
      </w:r>
      <w:r w:rsidRPr="007A6AC8">
        <w:rPr>
          <w:rFonts w:ascii="Times New Roman" w:eastAsia="Times New Roman" w:hAnsi="Times New Roman" w:cs="Times New Roman"/>
          <w:color w:val="0D0D0D"/>
          <w:sz w:val="24"/>
          <w:szCs w:val="24"/>
          <w:lang w:val="es-PA" w:eastAsia="es-PA"/>
        </w:rPr>
        <w:t>y de la arteria poplítea en un 34% del total de pacientes evaluados.</w:t>
      </w:r>
      <w:r w:rsidR="0025134A">
        <w:rPr>
          <w:rFonts w:ascii="Times New Roman" w:eastAsia="Times New Roman" w:hAnsi="Times New Roman" w:cs="Times New Roman"/>
          <w:color w:val="0D0D0D"/>
          <w:sz w:val="24"/>
          <w:szCs w:val="24"/>
          <w:lang w:val="es-PA" w:eastAsia="es-PA"/>
        </w:rPr>
        <w:t xml:space="preserve"> </w:t>
      </w:r>
      <w:r w:rsidRPr="007A6AC8">
        <w:rPr>
          <w:rFonts w:ascii="Times New Roman" w:eastAsia="Times New Roman" w:hAnsi="Times New Roman" w:cs="Times New Roman"/>
          <w:color w:val="0D0D0D"/>
          <w:sz w:val="24"/>
          <w:szCs w:val="24"/>
          <w:lang w:val="es-PA" w:eastAsia="es-PA"/>
        </w:rPr>
        <w:t>De igual manera Reekers y Lammer señalan que u</w:t>
      </w:r>
      <w:r w:rsidR="0025134A">
        <w:rPr>
          <w:rFonts w:ascii="Times New Roman" w:eastAsia="Times New Roman" w:hAnsi="Times New Roman" w:cs="Times New Roman"/>
          <w:color w:val="0D0D0D"/>
          <w:sz w:val="24"/>
          <w:szCs w:val="24"/>
          <w:lang w:val="es-PA" w:eastAsia="es-PA"/>
        </w:rPr>
        <w:t xml:space="preserve">n valor &lt;0.9 en el índice brazo </w:t>
      </w:r>
      <w:r w:rsidRPr="007A6AC8">
        <w:rPr>
          <w:rFonts w:ascii="Times New Roman" w:eastAsia="Times New Roman" w:hAnsi="Times New Roman" w:cs="Times New Roman"/>
          <w:color w:val="0D0D0D"/>
          <w:sz w:val="24"/>
          <w:szCs w:val="24"/>
          <w:lang w:val="es-PA" w:eastAsia="es-PA"/>
        </w:rPr>
        <w:t>tobillo es sospechoso de enfermedad arterial periférico, que, aunque no contamos</w:t>
      </w:r>
      <w:r w:rsidRPr="007A6AC8">
        <w:rPr>
          <w:rFonts w:ascii="Times New Roman" w:eastAsia="Times New Roman" w:hAnsi="Times New Roman" w:cs="Times New Roman"/>
          <w:color w:val="0D0D0D"/>
          <w:sz w:val="24"/>
          <w:szCs w:val="24"/>
          <w:lang w:val="es-PA" w:eastAsia="es-PA"/>
        </w:rPr>
        <w:br/>
        <w:t>con suficientes datos, pudo ser corroborado en</w:t>
      </w:r>
      <w:r w:rsidR="0025134A">
        <w:rPr>
          <w:rFonts w:ascii="Times New Roman" w:eastAsia="Times New Roman" w:hAnsi="Times New Roman" w:cs="Times New Roman"/>
          <w:color w:val="0D0D0D"/>
          <w:sz w:val="24"/>
          <w:szCs w:val="24"/>
          <w:lang w:val="es-PA" w:eastAsia="es-PA"/>
        </w:rPr>
        <w:t xml:space="preserve"> tres de nuestros pacientes que </w:t>
      </w:r>
      <w:r w:rsidRPr="007A6AC8">
        <w:rPr>
          <w:rFonts w:ascii="Times New Roman" w:eastAsia="Times New Roman" w:hAnsi="Times New Roman" w:cs="Times New Roman"/>
          <w:color w:val="0D0D0D"/>
          <w:sz w:val="24"/>
          <w:szCs w:val="24"/>
          <w:lang w:val="es-PA" w:eastAsia="es-PA"/>
        </w:rPr>
        <w:t>presentaban valores entre 0.5 y 0.8.</w:t>
      </w:r>
    </w:p>
    <w:p w:rsidR="0025134A" w:rsidRDefault="0025134A" w:rsidP="007A6AC8">
      <w:pPr>
        <w:pStyle w:val="Sinespaciado"/>
        <w:rPr>
          <w:rFonts w:ascii="Times New Roman" w:eastAsia="Times New Roman" w:hAnsi="Times New Roman" w:cs="Times New Roman"/>
          <w:color w:val="0D0D0D"/>
          <w:sz w:val="24"/>
          <w:szCs w:val="24"/>
          <w:lang w:val="es-PA" w:eastAsia="es-PA"/>
        </w:rPr>
      </w:pPr>
    </w:p>
    <w:p w:rsidR="0025134A"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En la investigación liderizada por Rabellino (2009</w:t>
      </w:r>
      <w:r w:rsidR="0025134A">
        <w:rPr>
          <w:rFonts w:ascii="Times New Roman" w:eastAsia="Times New Roman" w:hAnsi="Times New Roman" w:cs="Times New Roman"/>
          <w:color w:val="0D0D0D"/>
          <w:sz w:val="24"/>
          <w:szCs w:val="24"/>
          <w:lang w:val="es-PA" w:eastAsia="es-PA"/>
        </w:rPr>
        <w:t xml:space="preserve">) encontramos que la edad media </w:t>
      </w:r>
      <w:r w:rsidRPr="007A6AC8">
        <w:rPr>
          <w:rFonts w:ascii="Times New Roman" w:eastAsia="Times New Roman" w:hAnsi="Times New Roman" w:cs="Times New Roman"/>
          <w:color w:val="0D0D0D"/>
          <w:sz w:val="24"/>
          <w:szCs w:val="24"/>
          <w:lang w:val="es-PA" w:eastAsia="es-PA"/>
        </w:rPr>
        <w:t>de la presentación de la enfermedad arterial perif</w:t>
      </w:r>
      <w:r w:rsidR="0025134A">
        <w:rPr>
          <w:rFonts w:ascii="Times New Roman" w:eastAsia="Times New Roman" w:hAnsi="Times New Roman" w:cs="Times New Roman"/>
          <w:color w:val="0D0D0D"/>
          <w:sz w:val="24"/>
          <w:szCs w:val="24"/>
          <w:lang w:val="es-PA" w:eastAsia="es-PA"/>
        </w:rPr>
        <w:t xml:space="preserve">érica resultó ser de 68.5 años, </w:t>
      </w:r>
      <w:r w:rsidRPr="007A6AC8">
        <w:rPr>
          <w:rFonts w:ascii="Times New Roman" w:eastAsia="Times New Roman" w:hAnsi="Times New Roman" w:cs="Times New Roman"/>
          <w:color w:val="0D0D0D"/>
          <w:sz w:val="24"/>
          <w:szCs w:val="24"/>
          <w:lang w:val="es-PA" w:eastAsia="es-PA"/>
        </w:rPr>
        <w:t xml:space="preserve">resultado que es muy parecido con el grupo </w:t>
      </w:r>
      <w:r w:rsidR="0025134A">
        <w:rPr>
          <w:rFonts w:ascii="Times New Roman" w:eastAsia="Times New Roman" w:hAnsi="Times New Roman" w:cs="Times New Roman"/>
          <w:color w:val="0D0D0D"/>
          <w:sz w:val="24"/>
          <w:szCs w:val="24"/>
          <w:lang w:val="es-PA" w:eastAsia="es-PA"/>
        </w:rPr>
        <w:t xml:space="preserve">de edad de nuestro estudio cuya </w:t>
      </w:r>
      <w:r w:rsidRPr="007A6AC8">
        <w:rPr>
          <w:rFonts w:ascii="Times New Roman" w:eastAsia="Times New Roman" w:hAnsi="Times New Roman" w:cs="Times New Roman"/>
          <w:color w:val="0D0D0D"/>
          <w:sz w:val="24"/>
          <w:szCs w:val="24"/>
          <w:lang w:val="es-PA" w:eastAsia="es-PA"/>
        </w:rPr>
        <w:t>media de edad fue de 63.8 años. La edad de nues</w:t>
      </w:r>
      <w:r w:rsidR="0025134A">
        <w:rPr>
          <w:rFonts w:ascii="Times New Roman" w:eastAsia="Times New Roman" w:hAnsi="Times New Roman" w:cs="Times New Roman"/>
          <w:color w:val="0D0D0D"/>
          <w:sz w:val="24"/>
          <w:szCs w:val="24"/>
          <w:lang w:val="es-PA" w:eastAsia="es-PA"/>
        </w:rPr>
        <w:t xml:space="preserve">tros pacientes osciló entre los </w:t>
      </w:r>
      <w:r w:rsidRPr="007A6AC8">
        <w:rPr>
          <w:rFonts w:ascii="Times New Roman" w:eastAsia="Times New Roman" w:hAnsi="Times New Roman" w:cs="Times New Roman"/>
          <w:color w:val="0D0D0D"/>
          <w:sz w:val="24"/>
          <w:szCs w:val="24"/>
          <w:lang w:val="es-PA" w:eastAsia="es-PA"/>
        </w:rPr>
        <w:t>45 y 87 años. De igual manera en esta investigación se describió que el 71.4% de</w:t>
      </w:r>
      <w:r w:rsidR="0025134A">
        <w:rPr>
          <w:rFonts w:ascii="Times New Roman" w:eastAsia="Times New Roman" w:hAnsi="Times New Roman" w:cs="Times New Roman"/>
          <w:color w:val="0D0D0D"/>
          <w:sz w:val="24"/>
          <w:szCs w:val="24"/>
          <w:lang w:val="es-PA" w:eastAsia="es-PA"/>
        </w:rPr>
        <w:t xml:space="preserve"> </w:t>
      </w:r>
      <w:r w:rsidRPr="007A6AC8">
        <w:rPr>
          <w:rFonts w:ascii="Times New Roman" w:eastAsia="Times New Roman" w:hAnsi="Times New Roman" w:cs="Times New Roman"/>
          <w:color w:val="0D0D0D"/>
          <w:sz w:val="24"/>
          <w:szCs w:val="24"/>
          <w:lang w:val="es-PA" w:eastAsia="es-PA"/>
        </w:rPr>
        <w:t xml:space="preserve">los pacientes eran del sexo masculino, en contraste con nuestro estudio </w:t>
      </w:r>
      <w:r w:rsidR="0025134A">
        <w:rPr>
          <w:rFonts w:ascii="Times New Roman" w:eastAsia="Times New Roman" w:hAnsi="Times New Roman" w:cs="Times New Roman"/>
          <w:color w:val="0D0D0D"/>
          <w:sz w:val="24"/>
          <w:szCs w:val="24"/>
          <w:lang w:val="es-PA" w:eastAsia="es-PA"/>
        </w:rPr>
        <w:t xml:space="preserve">donde </w:t>
      </w:r>
      <w:r w:rsidRPr="007A6AC8">
        <w:rPr>
          <w:rFonts w:ascii="Times New Roman" w:eastAsia="Times New Roman" w:hAnsi="Times New Roman" w:cs="Times New Roman"/>
          <w:color w:val="0D0D0D"/>
          <w:sz w:val="24"/>
          <w:szCs w:val="24"/>
          <w:lang w:val="es-PA" w:eastAsia="es-PA"/>
        </w:rPr>
        <w:t>hubo una ligera mayoría del sexo femenino, aunque se podría establecer casi una</w:t>
      </w:r>
      <w:r w:rsidRPr="007A6AC8">
        <w:rPr>
          <w:rFonts w:ascii="Times New Roman" w:eastAsia="Times New Roman" w:hAnsi="Times New Roman" w:cs="Times New Roman"/>
          <w:color w:val="0D0D0D"/>
          <w:sz w:val="24"/>
          <w:szCs w:val="24"/>
          <w:lang w:val="es-PA" w:eastAsia="es-PA"/>
        </w:rPr>
        <w:br/>
        <w:t xml:space="preserve">relación 1:1 entre ambos sexos en nuestro estudio. </w:t>
      </w:r>
      <w:r w:rsidR="0025134A">
        <w:rPr>
          <w:rFonts w:ascii="Times New Roman" w:eastAsia="Times New Roman" w:hAnsi="Times New Roman" w:cs="Times New Roman"/>
          <w:color w:val="0D0D0D"/>
          <w:sz w:val="24"/>
          <w:szCs w:val="24"/>
          <w:lang w:val="es-PA" w:eastAsia="es-PA"/>
        </w:rPr>
        <w:t xml:space="preserve">Este hallazgo de nuestro </w:t>
      </w:r>
      <w:r w:rsidRPr="007A6AC8">
        <w:rPr>
          <w:rFonts w:ascii="Times New Roman" w:eastAsia="Times New Roman" w:hAnsi="Times New Roman" w:cs="Times New Roman"/>
          <w:color w:val="0D0D0D"/>
          <w:sz w:val="24"/>
          <w:szCs w:val="24"/>
          <w:lang w:val="es-PA" w:eastAsia="es-PA"/>
        </w:rPr>
        <w:t xml:space="preserve">estudio es </w:t>
      </w:r>
      <w:r w:rsidRPr="007A6AC8">
        <w:rPr>
          <w:rFonts w:ascii="Times New Roman" w:eastAsia="Times New Roman" w:hAnsi="Times New Roman" w:cs="Times New Roman"/>
          <w:color w:val="0D0D0D"/>
          <w:sz w:val="24"/>
          <w:szCs w:val="24"/>
          <w:lang w:val="es-PA" w:eastAsia="es-PA"/>
        </w:rPr>
        <w:lastRenderedPageBreak/>
        <w:t>concordante con el reporte del Grupo de Trabajo del TASC II</w:t>
      </w:r>
      <w:r w:rsidRPr="007A6AC8">
        <w:rPr>
          <w:rFonts w:ascii="Times New Roman" w:eastAsia="Times New Roman" w:hAnsi="Times New Roman" w:cs="Times New Roman"/>
          <w:color w:val="0D0D0D"/>
          <w:sz w:val="24"/>
          <w:szCs w:val="24"/>
          <w:vertAlign w:val="superscript"/>
          <w:lang w:val="es-PA" w:eastAsia="es-PA"/>
        </w:rPr>
        <w:t>6</w:t>
      </w:r>
      <w:r w:rsidR="0025134A">
        <w:rPr>
          <w:rFonts w:ascii="Times New Roman" w:eastAsia="Times New Roman" w:hAnsi="Times New Roman" w:cs="Times New Roman"/>
          <w:color w:val="0D0D0D"/>
          <w:sz w:val="24"/>
          <w:szCs w:val="24"/>
          <w:lang w:val="es-PA" w:eastAsia="es-PA"/>
        </w:rPr>
        <w:t xml:space="preserve"> que indica </w:t>
      </w:r>
      <w:r w:rsidRPr="007A6AC8">
        <w:rPr>
          <w:rFonts w:ascii="Times New Roman" w:eastAsia="Times New Roman" w:hAnsi="Times New Roman" w:cs="Times New Roman"/>
          <w:color w:val="0D0D0D"/>
          <w:sz w:val="24"/>
          <w:szCs w:val="24"/>
          <w:lang w:val="es-PA" w:eastAsia="es-PA"/>
        </w:rPr>
        <w:t>que la relación entre sexos es de 1:1, aunqu</w:t>
      </w:r>
      <w:r w:rsidR="0025134A">
        <w:rPr>
          <w:rFonts w:ascii="Times New Roman" w:eastAsia="Times New Roman" w:hAnsi="Times New Roman" w:cs="Times New Roman"/>
          <w:color w:val="0D0D0D"/>
          <w:sz w:val="24"/>
          <w:szCs w:val="24"/>
          <w:lang w:val="es-PA" w:eastAsia="es-PA"/>
        </w:rPr>
        <w:t xml:space="preserve">e puede verse un poco aumentada </w:t>
      </w:r>
      <w:r w:rsidRPr="007A6AC8">
        <w:rPr>
          <w:rFonts w:ascii="Times New Roman" w:eastAsia="Times New Roman" w:hAnsi="Times New Roman" w:cs="Times New Roman"/>
          <w:color w:val="0D0D0D"/>
          <w:sz w:val="24"/>
          <w:szCs w:val="24"/>
          <w:lang w:val="es-PA" w:eastAsia="es-PA"/>
        </w:rPr>
        <w:t>hacia el sexo femenino en los casos de isquémica crítica de los miembros</w:t>
      </w:r>
      <w:r w:rsidR="0025134A">
        <w:rPr>
          <w:rFonts w:ascii="Times New Roman" w:eastAsia="Times New Roman" w:hAnsi="Times New Roman" w:cs="Times New Roman"/>
          <w:color w:val="0D0D0D"/>
          <w:sz w:val="24"/>
          <w:szCs w:val="24"/>
          <w:lang w:val="es-PA" w:eastAsia="es-PA"/>
        </w:rPr>
        <w:t xml:space="preserve"> </w:t>
      </w:r>
      <w:r w:rsidRPr="007A6AC8">
        <w:rPr>
          <w:rFonts w:ascii="Times New Roman" w:eastAsia="Times New Roman" w:hAnsi="Times New Roman" w:cs="Times New Roman"/>
          <w:color w:val="0D0D0D"/>
          <w:sz w:val="24"/>
          <w:szCs w:val="24"/>
          <w:lang w:val="es-PA" w:eastAsia="es-PA"/>
        </w:rPr>
        <w:t>inferiores.</w:t>
      </w:r>
      <w:r w:rsidRPr="007A6AC8">
        <w:rPr>
          <w:rFonts w:ascii="Times New Roman" w:eastAsia="Times New Roman" w:hAnsi="Times New Roman" w:cs="Times New Roman"/>
          <w:color w:val="0D0D0D"/>
          <w:sz w:val="24"/>
          <w:szCs w:val="24"/>
          <w:lang w:val="es-PA" w:eastAsia="es-PA"/>
        </w:rPr>
        <w:br/>
      </w: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El estudio de Rabellino evaluaba pacientes con en</w:t>
      </w:r>
      <w:r w:rsidR="003A5276">
        <w:rPr>
          <w:rFonts w:ascii="Times New Roman" w:eastAsia="Times New Roman" w:hAnsi="Times New Roman" w:cs="Times New Roman"/>
          <w:color w:val="0D0D0D"/>
          <w:sz w:val="24"/>
          <w:szCs w:val="24"/>
          <w:lang w:val="es-PA" w:eastAsia="es-PA"/>
        </w:rPr>
        <w:t xml:space="preserve">fermedad arterial infrapoplítea </w:t>
      </w:r>
      <w:r w:rsidRPr="007A6AC8">
        <w:rPr>
          <w:rFonts w:ascii="Times New Roman" w:eastAsia="Times New Roman" w:hAnsi="Times New Roman" w:cs="Times New Roman"/>
          <w:color w:val="0D0D0D"/>
          <w:sz w:val="24"/>
          <w:szCs w:val="24"/>
          <w:lang w:val="es-PA" w:eastAsia="es-PA"/>
        </w:rPr>
        <w:t>categoría TASC C y D, encontrando dentro de este</w:t>
      </w:r>
      <w:r w:rsidR="003A5276">
        <w:rPr>
          <w:rFonts w:ascii="Times New Roman" w:eastAsia="Times New Roman" w:hAnsi="Times New Roman" w:cs="Times New Roman"/>
          <w:color w:val="0D0D0D"/>
          <w:sz w:val="24"/>
          <w:szCs w:val="24"/>
          <w:lang w:val="es-PA" w:eastAsia="es-PA"/>
        </w:rPr>
        <w:t xml:space="preserve"> grupo un total de 66.2% de los </w:t>
      </w:r>
      <w:r w:rsidRPr="007A6AC8">
        <w:rPr>
          <w:rFonts w:ascii="Times New Roman" w:eastAsia="Times New Roman" w:hAnsi="Times New Roman" w:cs="Times New Roman"/>
          <w:color w:val="0D0D0D"/>
          <w:sz w:val="24"/>
          <w:szCs w:val="24"/>
          <w:lang w:val="es-PA" w:eastAsia="es-PA"/>
        </w:rPr>
        <w:t>pacientes con hipertensión arterial, 28.6</w:t>
      </w:r>
      <w:r w:rsidR="003A5276">
        <w:rPr>
          <w:rFonts w:ascii="Times New Roman" w:eastAsia="Times New Roman" w:hAnsi="Times New Roman" w:cs="Times New Roman"/>
          <w:color w:val="0D0D0D"/>
          <w:sz w:val="24"/>
          <w:szCs w:val="24"/>
          <w:lang w:val="es-PA" w:eastAsia="es-PA"/>
        </w:rPr>
        <w:t xml:space="preserve">% con hiperlipidemia, 25.2% con </w:t>
      </w:r>
      <w:r w:rsidRPr="007A6AC8">
        <w:rPr>
          <w:rFonts w:ascii="Times New Roman" w:eastAsia="Times New Roman" w:hAnsi="Times New Roman" w:cs="Times New Roman"/>
          <w:color w:val="0D0D0D"/>
          <w:sz w:val="24"/>
          <w:szCs w:val="24"/>
          <w:lang w:val="es-PA" w:eastAsia="es-PA"/>
        </w:rPr>
        <w:t>enfermedad renal, 40.1% con antecedentes de e</w:t>
      </w:r>
      <w:r w:rsidR="003A5276">
        <w:rPr>
          <w:rFonts w:ascii="Times New Roman" w:eastAsia="Times New Roman" w:hAnsi="Times New Roman" w:cs="Times New Roman"/>
          <w:color w:val="0D0D0D"/>
          <w:sz w:val="24"/>
          <w:szCs w:val="24"/>
          <w:lang w:val="es-PA" w:eastAsia="es-PA"/>
        </w:rPr>
        <w:t xml:space="preserve">nfermedad coronaria y 11.1% con </w:t>
      </w:r>
      <w:r w:rsidRPr="007A6AC8">
        <w:rPr>
          <w:rFonts w:ascii="Times New Roman" w:eastAsia="Times New Roman" w:hAnsi="Times New Roman" w:cs="Times New Roman"/>
          <w:color w:val="0D0D0D"/>
          <w:sz w:val="24"/>
          <w:szCs w:val="24"/>
          <w:lang w:val="es-PA" w:eastAsia="es-PA"/>
        </w:rPr>
        <w:t>antecedentes de enfermedad cerebro</w:t>
      </w:r>
      <w:r w:rsidR="0025134A">
        <w:rPr>
          <w:rFonts w:ascii="Times New Roman" w:eastAsia="Times New Roman" w:hAnsi="Times New Roman" w:cs="Times New Roman"/>
          <w:color w:val="0D0D0D"/>
          <w:sz w:val="24"/>
          <w:szCs w:val="24"/>
          <w:lang w:val="es-PA" w:eastAsia="es-PA"/>
        </w:rPr>
        <w:t xml:space="preserve"> vascular. En nuestra población </w:t>
      </w:r>
      <w:r w:rsidRPr="007A6AC8">
        <w:rPr>
          <w:rFonts w:ascii="Times New Roman" w:eastAsia="Times New Roman" w:hAnsi="Times New Roman" w:cs="Times New Roman"/>
          <w:color w:val="0D0D0D"/>
          <w:sz w:val="24"/>
          <w:szCs w:val="24"/>
          <w:lang w:val="es-PA" w:eastAsia="es-PA"/>
        </w:rPr>
        <w:t>encontramos valores un poco diferentes en probab</w:t>
      </w:r>
      <w:r w:rsidR="0025134A">
        <w:rPr>
          <w:rFonts w:ascii="Times New Roman" w:eastAsia="Times New Roman" w:hAnsi="Times New Roman" w:cs="Times New Roman"/>
          <w:color w:val="0D0D0D"/>
          <w:sz w:val="24"/>
          <w:szCs w:val="24"/>
          <w:lang w:val="es-PA" w:eastAsia="es-PA"/>
        </w:rPr>
        <w:t xml:space="preserve">le relación a la heterogeneidad </w:t>
      </w:r>
      <w:r w:rsidRPr="007A6AC8">
        <w:rPr>
          <w:rFonts w:ascii="Times New Roman" w:eastAsia="Times New Roman" w:hAnsi="Times New Roman" w:cs="Times New Roman"/>
          <w:color w:val="0D0D0D"/>
          <w:sz w:val="24"/>
          <w:szCs w:val="24"/>
          <w:lang w:val="es-PA" w:eastAsia="es-PA"/>
        </w:rPr>
        <w:t>de las lesiones dentro de la clasificación y ser</w:t>
      </w:r>
      <w:r w:rsidR="0025134A">
        <w:rPr>
          <w:rFonts w:ascii="Times New Roman" w:eastAsia="Times New Roman" w:hAnsi="Times New Roman" w:cs="Times New Roman"/>
          <w:color w:val="0D0D0D"/>
          <w:sz w:val="24"/>
          <w:szCs w:val="24"/>
          <w:lang w:val="es-PA" w:eastAsia="es-PA"/>
        </w:rPr>
        <w:t xml:space="preserve"> en su totalidad diabéticos, en </w:t>
      </w:r>
      <w:r w:rsidRPr="007A6AC8">
        <w:rPr>
          <w:rFonts w:ascii="Times New Roman" w:eastAsia="Times New Roman" w:hAnsi="Times New Roman" w:cs="Times New Roman"/>
          <w:color w:val="0D0D0D"/>
          <w:sz w:val="24"/>
          <w:szCs w:val="24"/>
          <w:lang w:val="es-PA" w:eastAsia="es-PA"/>
        </w:rPr>
        <w:t>comparación al 40.1% de diabéticos descritos po</w:t>
      </w:r>
      <w:r w:rsidR="0025134A">
        <w:rPr>
          <w:rFonts w:ascii="Times New Roman" w:eastAsia="Times New Roman" w:hAnsi="Times New Roman" w:cs="Times New Roman"/>
          <w:color w:val="0D0D0D"/>
          <w:sz w:val="24"/>
          <w:szCs w:val="24"/>
          <w:lang w:val="es-PA" w:eastAsia="es-PA"/>
        </w:rPr>
        <w:t xml:space="preserve">r Rabellino. Un 78% de nuestros </w:t>
      </w:r>
      <w:r w:rsidRPr="007A6AC8">
        <w:rPr>
          <w:rFonts w:ascii="Times New Roman" w:eastAsia="Times New Roman" w:hAnsi="Times New Roman" w:cs="Times New Roman"/>
          <w:color w:val="0D0D0D"/>
          <w:sz w:val="24"/>
          <w:szCs w:val="24"/>
          <w:lang w:val="es-PA" w:eastAsia="es-PA"/>
        </w:rPr>
        <w:t>pacientes se presentaron con hipertensión arteria</w:t>
      </w:r>
      <w:r w:rsidR="003A5276">
        <w:rPr>
          <w:rFonts w:ascii="Times New Roman" w:eastAsia="Times New Roman" w:hAnsi="Times New Roman" w:cs="Times New Roman"/>
          <w:color w:val="0D0D0D"/>
          <w:sz w:val="24"/>
          <w:szCs w:val="24"/>
          <w:lang w:val="es-PA" w:eastAsia="es-PA"/>
        </w:rPr>
        <w:t xml:space="preserve">l, 16% con hipercolesterolemia, </w:t>
      </w:r>
      <w:r w:rsidRPr="007A6AC8">
        <w:rPr>
          <w:rFonts w:ascii="Times New Roman" w:eastAsia="Times New Roman" w:hAnsi="Times New Roman" w:cs="Times New Roman"/>
          <w:color w:val="0D0D0D"/>
          <w:sz w:val="24"/>
          <w:szCs w:val="24"/>
          <w:lang w:val="es-PA" w:eastAsia="es-PA"/>
        </w:rPr>
        <w:t>14% con enfermedad renal, 16% con enfermedad coronaria y sólo un 4% con antecedentes de enfermedad cerebrovascular.</w:t>
      </w:r>
    </w:p>
    <w:p w:rsidR="0025134A" w:rsidRDefault="0025134A" w:rsidP="007A6AC8">
      <w:pPr>
        <w:pStyle w:val="Sinespaciado"/>
        <w:rPr>
          <w:rFonts w:ascii="Times New Roman" w:eastAsia="Times New Roman" w:hAnsi="Times New Roman" w:cs="Times New Roman"/>
          <w:color w:val="0D0D0D"/>
          <w:sz w:val="24"/>
          <w:szCs w:val="24"/>
          <w:lang w:val="es-PA" w:eastAsia="es-PA"/>
        </w:rPr>
      </w:pP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La frecuencia de la presentación de los anteced</w:t>
      </w:r>
      <w:r w:rsidR="0025134A">
        <w:rPr>
          <w:rFonts w:ascii="Times New Roman" w:eastAsia="Times New Roman" w:hAnsi="Times New Roman" w:cs="Times New Roman"/>
          <w:color w:val="0D0D0D"/>
          <w:sz w:val="24"/>
          <w:szCs w:val="24"/>
          <w:lang w:val="es-PA" w:eastAsia="es-PA"/>
        </w:rPr>
        <w:t xml:space="preserve">entes personales patológicos es </w:t>
      </w:r>
      <w:r w:rsidRPr="007A6AC8">
        <w:rPr>
          <w:rFonts w:ascii="Times New Roman" w:eastAsia="Times New Roman" w:hAnsi="Times New Roman" w:cs="Times New Roman"/>
          <w:color w:val="0D0D0D"/>
          <w:sz w:val="24"/>
          <w:szCs w:val="24"/>
          <w:lang w:val="es-PA" w:eastAsia="es-PA"/>
        </w:rPr>
        <w:t>de igual manera diferente a los obtenido en la inv</w:t>
      </w:r>
      <w:r w:rsidR="0025134A">
        <w:rPr>
          <w:rFonts w:ascii="Times New Roman" w:eastAsia="Times New Roman" w:hAnsi="Times New Roman" w:cs="Times New Roman"/>
          <w:color w:val="0D0D0D"/>
          <w:sz w:val="24"/>
          <w:szCs w:val="24"/>
          <w:lang w:val="es-PA" w:eastAsia="es-PA"/>
        </w:rPr>
        <w:t xml:space="preserve">estigación de Fossaceca y otros </w:t>
      </w:r>
      <w:r w:rsidRPr="007A6AC8">
        <w:rPr>
          <w:rFonts w:ascii="Times New Roman" w:eastAsia="Times New Roman" w:hAnsi="Times New Roman" w:cs="Times New Roman"/>
          <w:color w:val="0D0D0D"/>
          <w:sz w:val="24"/>
          <w:szCs w:val="24"/>
          <w:lang w:val="es-PA" w:eastAsia="es-PA"/>
        </w:rPr>
        <w:t>(2013), investigación en pacientes diabéticos en su</w:t>
      </w:r>
      <w:r w:rsidR="0025134A">
        <w:rPr>
          <w:rFonts w:ascii="Times New Roman" w:eastAsia="Times New Roman" w:hAnsi="Times New Roman" w:cs="Times New Roman"/>
          <w:color w:val="0D0D0D"/>
          <w:sz w:val="24"/>
          <w:szCs w:val="24"/>
          <w:lang w:val="es-PA" w:eastAsia="es-PA"/>
        </w:rPr>
        <w:t xml:space="preserve"> totalidad, con úlceras por pie </w:t>
      </w:r>
      <w:r w:rsidRPr="007A6AC8">
        <w:rPr>
          <w:rFonts w:ascii="Times New Roman" w:eastAsia="Times New Roman" w:hAnsi="Times New Roman" w:cs="Times New Roman"/>
          <w:color w:val="0D0D0D"/>
          <w:sz w:val="24"/>
          <w:szCs w:val="24"/>
          <w:lang w:val="es-PA" w:eastAsia="es-PA"/>
        </w:rPr>
        <w:t>diabético. En esta se encontró que el 61.</w:t>
      </w:r>
      <w:r w:rsidR="0025134A">
        <w:rPr>
          <w:rFonts w:ascii="Times New Roman" w:eastAsia="Times New Roman" w:hAnsi="Times New Roman" w:cs="Times New Roman"/>
          <w:color w:val="0D0D0D"/>
          <w:sz w:val="24"/>
          <w:szCs w:val="24"/>
          <w:lang w:val="es-PA" w:eastAsia="es-PA"/>
        </w:rPr>
        <w:t xml:space="preserve">7% de los pacientes presentaron </w:t>
      </w:r>
      <w:r w:rsidRPr="007A6AC8">
        <w:rPr>
          <w:rFonts w:ascii="Times New Roman" w:eastAsia="Times New Roman" w:hAnsi="Times New Roman" w:cs="Times New Roman"/>
          <w:color w:val="0D0D0D"/>
          <w:sz w:val="24"/>
          <w:szCs w:val="24"/>
          <w:lang w:val="es-PA" w:eastAsia="es-PA"/>
        </w:rPr>
        <w:t>hipertensión arterial, 7.4% presentaban enfermedad renal crónica y en el 32.3% se encontraba consignada la enfermedad coronaria previa.</w:t>
      </w:r>
      <w:r w:rsidR="0025134A">
        <w:rPr>
          <w:rFonts w:ascii="Times New Roman" w:eastAsia="Times New Roman" w:hAnsi="Times New Roman" w:cs="Times New Roman"/>
          <w:color w:val="0D0D0D"/>
          <w:sz w:val="24"/>
          <w:szCs w:val="24"/>
          <w:lang w:val="es-PA" w:eastAsia="es-PA"/>
        </w:rPr>
        <w:t xml:space="preserve"> </w:t>
      </w:r>
      <w:r w:rsidRPr="007A6AC8">
        <w:rPr>
          <w:rFonts w:ascii="Times New Roman" w:eastAsia="Times New Roman" w:hAnsi="Times New Roman" w:cs="Times New Roman"/>
          <w:color w:val="0D0D0D"/>
          <w:sz w:val="24"/>
          <w:szCs w:val="24"/>
          <w:lang w:val="es-PA" w:eastAsia="es-PA"/>
        </w:rPr>
        <w:t>Podemos observar en estudios realizados a pacient</w:t>
      </w:r>
      <w:r w:rsidR="0025134A">
        <w:rPr>
          <w:rFonts w:ascii="Times New Roman" w:eastAsia="Times New Roman" w:hAnsi="Times New Roman" w:cs="Times New Roman"/>
          <w:color w:val="0D0D0D"/>
          <w:sz w:val="24"/>
          <w:szCs w:val="24"/>
          <w:lang w:val="es-PA" w:eastAsia="es-PA"/>
        </w:rPr>
        <w:t xml:space="preserve">es con úlcera por pie diabético </w:t>
      </w:r>
      <w:r w:rsidRPr="007A6AC8">
        <w:rPr>
          <w:rFonts w:ascii="Times New Roman" w:eastAsia="Times New Roman" w:hAnsi="Times New Roman" w:cs="Times New Roman"/>
          <w:color w:val="0D0D0D"/>
          <w:sz w:val="24"/>
          <w:szCs w:val="24"/>
          <w:lang w:val="es-PA" w:eastAsia="es-PA"/>
        </w:rPr>
        <w:t xml:space="preserve">una afectación de la arteria tibial anterior (ATA) </w:t>
      </w:r>
      <w:r w:rsidR="0025134A">
        <w:rPr>
          <w:rFonts w:ascii="Times New Roman" w:eastAsia="Times New Roman" w:hAnsi="Times New Roman" w:cs="Times New Roman"/>
          <w:color w:val="0D0D0D"/>
          <w:sz w:val="24"/>
          <w:szCs w:val="24"/>
          <w:lang w:val="es-PA" w:eastAsia="es-PA"/>
        </w:rPr>
        <w:t xml:space="preserve">en un 41.2% de los casos, de la </w:t>
      </w:r>
      <w:r w:rsidRPr="007A6AC8">
        <w:rPr>
          <w:rFonts w:ascii="Times New Roman" w:eastAsia="Times New Roman" w:hAnsi="Times New Roman" w:cs="Times New Roman"/>
          <w:color w:val="0D0D0D"/>
          <w:sz w:val="24"/>
          <w:szCs w:val="24"/>
          <w:lang w:val="es-PA" w:eastAsia="es-PA"/>
        </w:rPr>
        <w:t>arteria tibial posterior (ATP) en un 34.6% de los casos y de la arteria peronea (APe) en un 2</w:t>
      </w:r>
      <w:r w:rsidR="003A5276">
        <w:rPr>
          <w:rFonts w:ascii="Times New Roman" w:eastAsia="Times New Roman" w:hAnsi="Times New Roman" w:cs="Times New Roman"/>
          <w:color w:val="0D0D0D"/>
          <w:sz w:val="24"/>
          <w:szCs w:val="24"/>
          <w:lang w:val="es-PA" w:eastAsia="es-PA"/>
        </w:rPr>
        <w:t>4.2% de los casos. (11)</w:t>
      </w: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br/>
        <w:t>En el estudio realizado por Cardaioli y otros (201</w:t>
      </w:r>
      <w:r w:rsidR="0025134A">
        <w:rPr>
          <w:rFonts w:ascii="Times New Roman" w:eastAsia="Times New Roman" w:hAnsi="Times New Roman" w:cs="Times New Roman"/>
          <w:color w:val="0D0D0D"/>
          <w:sz w:val="24"/>
          <w:szCs w:val="24"/>
          <w:lang w:val="es-PA" w:eastAsia="es-PA"/>
        </w:rPr>
        <w:t xml:space="preserve">1), encontraron que un 42.3% de </w:t>
      </w:r>
      <w:r w:rsidRPr="007A6AC8">
        <w:rPr>
          <w:rFonts w:ascii="Times New Roman" w:eastAsia="Times New Roman" w:hAnsi="Times New Roman" w:cs="Times New Roman"/>
          <w:color w:val="0D0D0D"/>
          <w:sz w:val="24"/>
          <w:szCs w:val="24"/>
          <w:lang w:val="es-PA" w:eastAsia="es-PA"/>
        </w:rPr>
        <w:t>los pacientes presentaban enfermedad femora</w:t>
      </w:r>
      <w:r w:rsidR="0025134A">
        <w:rPr>
          <w:rFonts w:ascii="Times New Roman" w:eastAsia="Times New Roman" w:hAnsi="Times New Roman" w:cs="Times New Roman"/>
          <w:color w:val="0D0D0D"/>
          <w:sz w:val="24"/>
          <w:szCs w:val="24"/>
          <w:lang w:val="es-PA" w:eastAsia="es-PA"/>
        </w:rPr>
        <w:t xml:space="preserve">l, un 16.8% enfermedad poplítea </w:t>
      </w:r>
      <w:r w:rsidRPr="007A6AC8">
        <w:rPr>
          <w:rFonts w:ascii="Times New Roman" w:eastAsia="Times New Roman" w:hAnsi="Times New Roman" w:cs="Times New Roman"/>
          <w:color w:val="0D0D0D"/>
          <w:sz w:val="24"/>
          <w:szCs w:val="24"/>
          <w:lang w:val="es-PA" w:eastAsia="es-PA"/>
        </w:rPr>
        <w:t xml:space="preserve">(APo), un 51.8% de los pacientes presentaba compromiso de las tres arterias </w:t>
      </w:r>
      <w:r w:rsidR="0025134A">
        <w:rPr>
          <w:rFonts w:ascii="Times New Roman" w:eastAsia="Times New Roman" w:hAnsi="Times New Roman" w:cs="Times New Roman"/>
          <w:color w:val="0D0D0D"/>
          <w:sz w:val="24"/>
          <w:szCs w:val="24"/>
          <w:lang w:val="es-PA" w:eastAsia="es-PA"/>
        </w:rPr>
        <w:t xml:space="preserve">de </w:t>
      </w:r>
      <w:r w:rsidRPr="007A6AC8">
        <w:rPr>
          <w:rFonts w:ascii="Times New Roman" w:eastAsia="Times New Roman" w:hAnsi="Times New Roman" w:cs="Times New Roman"/>
          <w:color w:val="0D0D0D"/>
          <w:sz w:val="24"/>
          <w:szCs w:val="24"/>
          <w:lang w:val="es-PA" w:eastAsia="es-PA"/>
        </w:rPr>
        <w:t xml:space="preserve">las piernas y solo el 10.9% presentaba enfermedad de un solo vaso. </w:t>
      </w:r>
    </w:p>
    <w:p w:rsidR="0025134A" w:rsidRDefault="0025134A" w:rsidP="007A6AC8">
      <w:pPr>
        <w:pStyle w:val="Sinespaciado"/>
        <w:rPr>
          <w:rFonts w:ascii="Times New Roman" w:eastAsia="Times New Roman" w:hAnsi="Times New Roman" w:cs="Times New Roman"/>
          <w:color w:val="0D0D0D"/>
          <w:sz w:val="24"/>
          <w:szCs w:val="24"/>
          <w:lang w:val="es-PA" w:eastAsia="es-PA"/>
        </w:rPr>
      </w:pP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En nuestro estudio la distribución de la enfermedad</w:t>
      </w:r>
      <w:r w:rsidR="0025134A">
        <w:rPr>
          <w:rFonts w:ascii="Times New Roman" w:eastAsia="Times New Roman" w:hAnsi="Times New Roman" w:cs="Times New Roman"/>
          <w:color w:val="0D0D0D"/>
          <w:sz w:val="24"/>
          <w:szCs w:val="24"/>
          <w:lang w:val="es-PA" w:eastAsia="es-PA"/>
        </w:rPr>
        <w:t xml:space="preserve"> arterial fue de 38% de la ASF, </w:t>
      </w:r>
      <w:r w:rsidRPr="007A6AC8">
        <w:rPr>
          <w:rFonts w:ascii="Times New Roman" w:eastAsia="Times New Roman" w:hAnsi="Times New Roman" w:cs="Times New Roman"/>
          <w:color w:val="0D0D0D"/>
          <w:sz w:val="24"/>
          <w:szCs w:val="24"/>
          <w:lang w:val="es-PA" w:eastAsia="es-PA"/>
        </w:rPr>
        <w:t>34% APo; en los vasos del pie hubo un 62% de</w:t>
      </w:r>
      <w:r w:rsidR="0025134A">
        <w:rPr>
          <w:rFonts w:ascii="Times New Roman" w:eastAsia="Times New Roman" w:hAnsi="Times New Roman" w:cs="Times New Roman"/>
          <w:color w:val="0D0D0D"/>
          <w:sz w:val="24"/>
          <w:szCs w:val="24"/>
          <w:lang w:val="es-PA" w:eastAsia="es-PA"/>
        </w:rPr>
        <w:t xml:space="preserve"> enfermedad trivascular, 64% de </w:t>
      </w:r>
      <w:r w:rsidRPr="007A6AC8">
        <w:rPr>
          <w:rFonts w:ascii="Times New Roman" w:eastAsia="Times New Roman" w:hAnsi="Times New Roman" w:cs="Times New Roman"/>
          <w:color w:val="0D0D0D"/>
          <w:sz w:val="24"/>
          <w:szCs w:val="24"/>
          <w:lang w:val="es-PA" w:eastAsia="es-PA"/>
        </w:rPr>
        <w:t>enfermedad de dos vasos y 12% de enfermed</w:t>
      </w:r>
      <w:r w:rsidR="0025134A">
        <w:rPr>
          <w:rFonts w:ascii="Times New Roman" w:eastAsia="Times New Roman" w:hAnsi="Times New Roman" w:cs="Times New Roman"/>
          <w:color w:val="0D0D0D"/>
          <w:sz w:val="24"/>
          <w:szCs w:val="24"/>
          <w:lang w:val="es-PA" w:eastAsia="es-PA"/>
        </w:rPr>
        <w:t xml:space="preserve">ad de un solo vaso. Esta última </w:t>
      </w:r>
      <w:r w:rsidRPr="007A6AC8">
        <w:rPr>
          <w:rFonts w:ascii="Times New Roman" w:eastAsia="Times New Roman" w:hAnsi="Times New Roman" w:cs="Times New Roman"/>
          <w:color w:val="0D0D0D"/>
          <w:sz w:val="24"/>
          <w:szCs w:val="24"/>
          <w:lang w:val="es-PA" w:eastAsia="es-PA"/>
        </w:rPr>
        <w:t>distribución se presenta con 84% de afectació</w:t>
      </w:r>
      <w:r w:rsidR="0025134A">
        <w:rPr>
          <w:rFonts w:ascii="Times New Roman" w:eastAsia="Times New Roman" w:hAnsi="Times New Roman" w:cs="Times New Roman"/>
          <w:color w:val="0D0D0D"/>
          <w:sz w:val="24"/>
          <w:szCs w:val="24"/>
          <w:lang w:val="es-PA" w:eastAsia="es-PA"/>
        </w:rPr>
        <w:t>n de la ATA, 80% ATP y 78% APe. Se observó</w:t>
      </w:r>
      <w:r w:rsidRPr="007A6AC8">
        <w:rPr>
          <w:rFonts w:ascii="Times New Roman" w:eastAsia="Times New Roman" w:hAnsi="Times New Roman" w:cs="Times New Roman"/>
          <w:color w:val="0D0D0D"/>
          <w:sz w:val="24"/>
          <w:szCs w:val="24"/>
          <w:lang w:val="es-PA" w:eastAsia="es-PA"/>
        </w:rPr>
        <w:t xml:space="preserve"> que </w:t>
      </w:r>
      <w:r w:rsidR="0025134A">
        <w:rPr>
          <w:rFonts w:ascii="Times New Roman" w:eastAsia="Times New Roman" w:hAnsi="Times New Roman" w:cs="Times New Roman"/>
          <w:color w:val="0D0D0D"/>
          <w:sz w:val="24"/>
          <w:szCs w:val="24"/>
          <w:lang w:val="es-PA" w:eastAsia="es-PA"/>
        </w:rPr>
        <w:t xml:space="preserve">en </w:t>
      </w:r>
      <w:r w:rsidR="006A17BF">
        <w:rPr>
          <w:rFonts w:ascii="Times New Roman" w:eastAsia="Times New Roman" w:hAnsi="Times New Roman" w:cs="Times New Roman"/>
          <w:color w:val="0D0D0D"/>
          <w:sz w:val="24"/>
          <w:szCs w:val="24"/>
          <w:lang w:val="es-PA" w:eastAsia="es-PA"/>
        </w:rPr>
        <w:t>el 100% de los casos se realizó</w:t>
      </w:r>
      <w:r w:rsidRPr="007A6AC8">
        <w:rPr>
          <w:rFonts w:ascii="Times New Roman" w:eastAsia="Times New Roman" w:hAnsi="Times New Roman" w:cs="Times New Roman"/>
          <w:color w:val="0D0D0D"/>
          <w:sz w:val="24"/>
          <w:szCs w:val="24"/>
          <w:lang w:val="es-PA" w:eastAsia="es-PA"/>
        </w:rPr>
        <w:t xml:space="preserve"> </w:t>
      </w:r>
      <w:r w:rsidR="006A17BF">
        <w:rPr>
          <w:rFonts w:ascii="Times New Roman" w:eastAsia="Times New Roman" w:hAnsi="Times New Roman" w:cs="Times New Roman"/>
          <w:color w:val="0D0D0D"/>
          <w:sz w:val="24"/>
          <w:szCs w:val="24"/>
          <w:lang w:val="es-PA" w:eastAsia="es-PA"/>
        </w:rPr>
        <w:t xml:space="preserve">angioplastia con balón al igual </w:t>
      </w:r>
      <w:r w:rsidRPr="007A6AC8">
        <w:rPr>
          <w:rFonts w:ascii="Times New Roman" w:eastAsia="Times New Roman" w:hAnsi="Times New Roman" w:cs="Times New Roman"/>
          <w:color w:val="0D0D0D"/>
          <w:sz w:val="24"/>
          <w:szCs w:val="24"/>
          <w:lang w:val="es-PA" w:eastAsia="es-PA"/>
        </w:rPr>
        <w:t>que en nuestro caso, con colocación de stent en un 20</w:t>
      </w:r>
      <w:r w:rsidR="006A17BF">
        <w:rPr>
          <w:rFonts w:ascii="Times New Roman" w:eastAsia="Times New Roman" w:hAnsi="Times New Roman" w:cs="Times New Roman"/>
          <w:color w:val="0D0D0D"/>
          <w:sz w:val="24"/>
          <w:szCs w:val="24"/>
          <w:lang w:val="es-PA" w:eastAsia="es-PA"/>
        </w:rPr>
        <w:t xml:space="preserve">.4% en la arteria femoral y </w:t>
      </w:r>
      <w:r w:rsidRPr="007A6AC8">
        <w:rPr>
          <w:rFonts w:ascii="Times New Roman" w:eastAsia="Times New Roman" w:hAnsi="Times New Roman" w:cs="Times New Roman"/>
          <w:color w:val="0D0D0D"/>
          <w:sz w:val="24"/>
          <w:szCs w:val="24"/>
          <w:lang w:val="es-PA" w:eastAsia="es-PA"/>
        </w:rPr>
        <w:t xml:space="preserve">un 3.1% en las arterias por debajo de la rodilla. En global en nuestro estudio se colocó stent en el 10% de los casos totales. </w:t>
      </w:r>
    </w:p>
    <w:p w:rsidR="006A17BF" w:rsidRDefault="006A17BF" w:rsidP="007A6AC8">
      <w:pPr>
        <w:pStyle w:val="Sinespaciado"/>
        <w:rPr>
          <w:rFonts w:ascii="Times New Roman" w:eastAsia="Times New Roman" w:hAnsi="Times New Roman" w:cs="Times New Roman"/>
          <w:color w:val="0D0D0D"/>
          <w:sz w:val="24"/>
          <w:szCs w:val="24"/>
          <w:lang w:val="es-PA" w:eastAsia="es-PA"/>
        </w:rPr>
      </w:pP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La tasa de éxito en la literatura revisada ronda e</w:t>
      </w:r>
      <w:r w:rsidR="006A17BF">
        <w:rPr>
          <w:rFonts w:ascii="Times New Roman" w:eastAsia="Times New Roman" w:hAnsi="Times New Roman" w:cs="Times New Roman"/>
          <w:color w:val="0D0D0D"/>
          <w:sz w:val="24"/>
          <w:szCs w:val="24"/>
          <w:lang w:val="es-PA" w:eastAsia="es-PA"/>
        </w:rPr>
        <w:t xml:space="preserve">l 94.8% de los casos realizados </w:t>
      </w:r>
      <w:r w:rsidRPr="007A6AC8">
        <w:rPr>
          <w:rFonts w:ascii="Times New Roman" w:eastAsia="Times New Roman" w:hAnsi="Times New Roman" w:cs="Times New Roman"/>
          <w:color w:val="0D0D0D"/>
          <w:sz w:val="24"/>
          <w:szCs w:val="24"/>
          <w:lang w:val="es-PA" w:eastAsia="es-PA"/>
        </w:rPr>
        <w:t>resultado concordante con el obtenido en nuest</w:t>
      </w:r>
      <w:r w:rsidR="006A17BF">
        <w:rPr>
          <w:rFonts w:ascii="Times New Roman" w:eastAsia="Times New Roman" w:hAnsi="Times New Roman" w:cs="Times New Roman"/>
          <w:color w:val="0D0D0D"/>
          <w:sz w:val="24"/>
          <w:szCs w:val="24"/>
          <w:lang w:val="es-PA" w:eastAsia="es-PA"/>
        </w:rPr>
        <w:t xml:space="preserve">ro estudio del 92% de los casos </w:t>
      </w:r>
      <w:r w:rsidRPr="007A6AC8">
        <w:rPr>
          <w:rFonts w:ascii="Times New Roman" w:eastAsia="Times New Roman" w:hAnsi="Times New Roman" w:cs="Times New Roman"/>
          <w:color w:val="0D0D0D"/>
          <w:sz w:val="24"/>
          <w:szCs w:val="24"/>
          <w:lang w:val="es-PA" w:eastAsia="es-PA"/>
        </w:rPr>
        <w:t>realizados.</w:t>
      </w:r>
      <w:r w:rsidRPr="007A6AC8">
        <w:rPr>
          <w:rFonts w:ascii="Times New Roman" w:eastAsia="Times New Roman" w:hAnsi="Times New Roman" w:cs="Times New Roman"/>
          <w:color w:val="0D0D0D"/>
          <w:sz w:val="24"/>
          <w:szCs w:val="24"/>
          <w:lang w:val="es-PA" w:eastAsia="es-PA"/>
        </w:rPr>
        <w:br/>
      </w:r>
      <w:r w:rsidRPr="007A6AC8">
        <w:rPr>
          <w:rFonts w:ascii="Times New Roman" w:eastAsia="Times New Roman" w:hAnsi="Times New Roman" w:cs="Times New Roman"/>
          <w:b/>
          <w:color w:val="000000"/>
          <w:sz w:val="24"/>
          <w:szCs w:val="24"/>
          <w:lang w:val="es-PA" w:eastAsia="es-PA"/>
        </w:rPr>
        <w:br/>
      </w:r>
      <w:r w:rsidRPr="007A6AC8">
        <w:rPr>
          <w:rFonts w:ascii="Times New Roman" w:eastAsia="Times New Roman" w:hAnsi="Times New Roman" w:cs="Times New Roman"/>
          <w:b/>
          <w:bCs/>
          <w:color w:val="0D0D0D"/>
          <w:sz w:val="24"/>
          <w:szCs w:val="24"/>
          <w:lang w:val="es-PA" w:eastAsia="es-PA"/>
        </w:rPr>
        <w:t>CONCLUSIONES</w:t>
      </w:r>
      <w:r w:rsidRPr="007A6AC8">
        <w:rPr>
          <w:rFonts w:ascii="Times New Roman" w:eastAsia="Times New Roman" w:hAnsi="Times New Roman" w:cs="Times New Roman"/>
          <w:color w:val="0D0D0D"/>
          <w:sz w:val="24"/>
          <w:szCs w:val="24"/>
          <w:lang w:val="es-PA" w:eastAsia="es-PA"/>
        </w:rPr>
        <w:br/>
        <w:t>El territorio arterial más afectado resulto ser en conjunto el de las arterias de la</w:t>
      </w:r>
      <w:r w:rsidRPr="007A6AC8">
        <w:rPr>
          <w:rFonts w:ascii="Times New Roman" w:eastAsia="Times New Roman" w:hAnsi="Times New Roman" w:cs="Times New Roman"/>
          <w:color w:val="0D0D0D"/>
          <w:sz w:val="24"/>
          <w:szCs w:val="24"/>
          <w:lang w:val="es-PA" w:eastAsia="es-PA"/>
        </w:rPr>
        <w:br/>
        <w:t>pierna, encontrándose una distribución del 84% de pacientes con afectación de la</w:t>
      </w:r>
      <w:r w:rsidRPr="007A6AC8">
        <w:rPr>
          <w:rFonts w:ascii="Times New Roman" w:eastAsia="Times New Roman" w:hAnsi="Times New Roman" w:cs="Times New Roman"/>
          <w:color w:val="0D0D0D"/>
          <w:sz w:val="24"/>
          <w:szCs w:val="24"/>
          <w:lang w:val="es-PA" w:eastAsia="es-PA"/>
        </w:rPr>
        <w:br/>
        <w:t>arteria tibial anterior, 80% en la tibial posterior y 78% en la arteria peronea.</w:t>
      </w:r>
    </w:p>
    <w:p w:rsidR="003A5276" w:rsidRDefault="003A5276" w:rsidP="007A6AC8">
      <w:pPr>
        <w:pStyle w:val="Sinespaciado"/>
        <w:rPr>
          <w:rFonts w:ascii="Times New Roman" w:eastAsia="Times New Roman" w:hAnsi="Times New Roman" w:cs="Times New Roman"/>
          <w:color w:val="0D0D0D"/>
          <w:sz w:val="24"/>
          <w:szCs w:val="24"/>
          <w:lang w:val="es-PA" w:eastAsia="es-PA"/>
        </w:rPr>
      </w:pP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La angioplastia con balón fue el procedimiento mayormente realizado, se efectuó</w:t>
      </w:r>
      <w:r w:rsidRPr="007A6AC8">
        <w:rPr>
          <w:rFonts w:ascii="Times New Roman" w:eastAsia="Times New Roman" w:hAnsi="Times New Roman" w:cs="Times New Roman"/>
          <w:color w:val="0D0D0D"/>
          <w:sz w:val="24"/>
          <w:szCs w:val="24"/>
          <w:lang w:val="es-PA" w:eastAsia="es-PA"/>
        </w:rPr>
        <w:br/>
        <w:t>de forma exclusiva en 90% de los pacientes. Además, observamos que las</w:t>
      </w:r>
      <w:r w:rsidRPr="007A6AC8">
        <w:rPr>
          <w:rFonts w:ascii="Times New Roman" w:eastAsia="Times New Roman" w:hAnsi="Times New Roman" w:cs="Times New Roman"/>
          <w:color w:val="0D0D0D"/>
          <w:sz w:val="24"/>
          <w:szCs w:val="24"/>
          <w:lang w:val="es-PA" w:eastAsia="es-PA"/>
        </w:rPr>
        <w:br/>
      </w:r>
      <w:r w:rsidRPr="007A6AC8">
        <w:rPr>
          <w:rFonts w:ascii="Times New Roman" w:eastAsia="Times New Roman" w:hAnsi="Times New Roman" w:cs="Times New Roman"/>
          <w:color w:val="0D0D0D"/>
          <w:sz w:val="24"/>
          <w:szCs w:val="24"/>
          <w:lang w:val="es-PA" w:eastAsia="es-PA"/>
        </w:rPr>
        <w:lastRenderedPageBreak/>
        <w:t>lesiones TASC B del muslo y TASC C de la pierna fueron las mayormente tratadas</w:t>
      </w:r>
      <w:r w:rsidRPr="007A6AC8">
        <w:rPr>
          <w:rFonts w:ascii="Times New Roman" w:eastAsia="Times New Roman" w:hAnsi="Times New Roman" w:cs="Times New Roman"/>
          <w:color w:val="0D0D0D"/>
          <w:sz w:val="24"/>
          <w:szCs w:val="24"/>
          <w:lang w:val="es-PA" w:eastAsia="es-PA"/>
        </w:rPr>
        <w:br/>
        <w:t>con angioplastia con balón en un 43.8% y 52.3% de los pacientes</w:t>
      </w:r>
      <w:r w:rsidR="003A5276">
        <w:rPr>
          <w:rFonts w:ascii="Times New Roman" w:eastAsia="Times New Roman" w:hAnsi="Times New Roman" w:cs="Times New Roman"/>
          <w:color w:val="0D0D0D"/>
          <w:sz w:val="24"/>
          <w:szCs w:val="24"/>
          <w:lang w:val="es-PA" w:eastAsia="es-PA"/>
        </w:rPr>
        <w:t xml:space="preserve"> </w:t>
      </w:r>
      <w:r w:rsidRPr="007A6AC8">
        <w:rPr>
          <w:rFonts w:ascii="Times New Roman" w:eastAsia="Times New Roman" w:hAnsi="Times New Roman" w:cs="Times New Roman"/>
          <w:color w:val="0D0D0D"/>
          <w:sz w:val="24"/>
          <w:szCs w:val="24"/>
          <w:lang w:val="es-PA" w:eastAsia="es-PA"/>
        </w:rPr>
        <w:t>respectivamente.</w:t>
      </w:r>
    </w:p>
    <w:p w:rsidR="003A5276" w:rsidRDefault="003A5276" w:rsidP="007A6AC8">
      <w:pPr>
        <w:pStyle w:val="Sinespaciado"/>
        <w:rPr>
          <w:rFonts w:ascii="Times New Roman" w:eastAsia="Times New Roman" w:hAnsi="Times New Roman" w:cs="Times New Roman"/>
          <w:color w:val="0D0D0D"/>
          <w:sz w:val="24"/>
          <w:szCs w:val="24"/>
          <w:lang w:val="es-PA" w:eastAsia="es-PA"/>
        </w:rPr>
      </w:pP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El procedimiento inicial resultó ser exitoso en un 92% de los pacientes, con una</w:t>
      </w:r>
      <w:r w:rsidRPr="007A6AC8">
        <w:rPr>
          <w:rFonts w:ascii="Times New Roman" w:eastAsia="Times New Roman" w:hAnsi="Times New Roman" w:cs="Times New Roman"/>
          <w:color w:val="0D0D0D"/>
          <w:sz w:val="24"/>
          <w:szCs w:val="24"/>
          <w:lang w:val="es-PA" w:eastAsia="es-PA"/>
        </w:rPr>
        <w:br/>
        <w:t xml:space="preserve">patencia primaria a los 6 meses en </w:t>
      </w:r>
      <w:r w:rsidR="003A5276" w:rsidRPr="007A6AC8">
        <w:rPr>
          <w:rFonts w:ascii="Times New Roman" w:eastAsia="Times New Roman" w:hAnsi="Times New Roman" w:cs="Times New Roman"/>
          <w:color w:val="0D0D0D"/>
          <w:sz w:val="24"/>
          <w:szCs w:val="24"/>
          <w:lang w:val="es-PA" w:eastAsia="es-PA"/>
        </w:rPr>
        <w:t xml:space="preserve">el 84% </w:t>
      </w:r>
      <w:r w:rsidR="003A5276">
        <w:rPr>
          <w:rFonts w:ascii="Times New Roman" w:eastAsia="Times New Roman" w:hAnsi="Times New Roman" w:cs="Times New Roman"/>
          <w:color w:val="0D0D0D"/>
          <w:sz w:val="24"/>
          <w:szCs w:val="24"/>
          <w:lang w:val="es-PA" w:eastAsia="es-PA"/>
        </w:rPr>
        <w:t xml:space="preserve">de los pacientes </w:t>
      </w:r>
      <w:r w:rsidR="003A5276" w:rsidRPr="007A6AC8">
        <w:rPr>
          <w:rFonts w:ascii="Times New Roman" w:eastAsia="Times New Roman" w:hAnsi="Times New Roman" w:cs="Times New Roman"/>
          <w:color w:val="0D0D0D"/>
          <w:sz w:val="24"/>
          <w:szCs w:val="24"/>
          <w:lang w:val="es-PA" w:eastAsia="es-PA"/>
        </w:rPr>
        <w:t>incluido</w:t>
      </w:r>
      <w:r w:rsidR="003A5276">
        <w:rPr>
          <w:rFonts w:ascii="Times New Roman" w:eastAsia="Times New Roman" w:hAnsi="Times New Roman" w:cs="Times New Roman"/>
          <w:color w:val="0D0D0D"/>
          <w:sz w:val="24"/>
          <w:szCs w:val="24"/>
          <w:lang w:val="es-PA" w:eastAsia="es-PA"/>
        </w:rPr>
        <w:t>s</w:t>
      </w:r>
      <w:r w:rsidRPr="007A6AC8">
        <w:rPr>
          <w:rFonts w:ascii="Times New Roman" w:eastAsia="Times New Roman" w:hAnsi="Times New Roman" w:cs="Times New Roman"/>
          <w:color w:val="0D0D0D"/>
          <w:sz w:val="24"/>
          <w:szCs w:val="24"/>
          <w:lang w:val="es-PA" w:eastAsia="es-PA"/>
        </w:rPr>
        <w:t xml:space="preserve"> en nuestro estudio.</w:t>
      </w: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p>
    <w:p w:rsidR="005C4FE7" w:rsidRPr="007A6AC8" w:rsidRDefault="003A5276" w:rsidP="007A6AC8">
      <w:pPr>
        <w:pStyle w:val="Sinespaciado"/>
        <w:rPr>
          <w:rFonts w:ascii="Times New Roman" w:eastAsia="Times New Roman" w:hAnsi="Times New Roman" w:cs="Times New Roman"/>
          <w:b/>
          <w:color w:val="0D0D0D"/>
          <w:sz w:val="24"/>
          <w:szCs w:val="24"/>
          <w:lang w:val="es-PA" w:eastAsia="es-PA"/>
        </w:rPr>
      </w:pPr>
      <w:r w:rsidRPr="007A6AC8">
        <w:rPr>
          <w:rFonts w:ascii="Times New Roman" w:eastAsia="Times New Roman" w:hAnsi="Times New Roman" w:cs="Times New Roman"/>
          <w:b/>
          <w:color w:val="0D0D0D"/>
          <w:sz w:val="24"/>
          <w:szCs w:val="24"/>
          <w:lang w:val="es-PA" w:eastAsia="es-PA"/>
        </w:rPr>
        <w:t>Agradecimiento</w:t>
      </w:r>
    </w:p>
    <w:p w:rsidR="005C4FE7" w:rsidRPr="007A6AC8" w:rsidRDefault="005C4FE7" w:rsidP="007A6AC8">
      <w:pPr>
        <w:pStyle w:val="Sinespaciado"/>
        <w:rPr>
          <w:rFonts w:ascii="Times New Roman" w:eastAsia="Times New Roman" w:hAnsi="Times New Roman" w:cs="Times New Roman"/>
          <w:color w:val="0D0D0D"/>
          <w:sz w:val="24"/>
          <w:szCs w:val="24"/>
          <w:lang w:val="es-PA" w:eastAsia="es-PA"/>
        </w:rPr>
      </w:pPr>
      <w:r w:rsidRPr="007A6AC8">
        <w:rPr>
          <w:rFonts w:ascii="Times New Roman" w:eastAsia="Times New Roman" w:hAnsi="Times New Roman" w:cs="Times New Roman"/>
          <w:color w:val="0D0D0D"/>
          <w:sz w:val="24"/>
          <w:szCs w:val="24"/>
          <w:lang w:val="es-PA" w:eastAsia="es-PA"/>
        </w:rPr>
        <w:t xml:space="preserve">Agradecemos profundamente al Dr. Gilberto Chanis por impulsar este tratamiento en nuestra institución, realizar la mayoría de ellos y por su guía y asesoría en la consecución de este trabajo; </w:t>
      </w:r>
      <w:r w:rsidR="003A5276" w:rsidRPr="007A6AC8">
        <w:rPr>
          <w:rFonts w:ascii="Times New Roman" w:eastAsia="Times New Roman" w:hAnsi="Times New Roman" w:cs="Times New Roman"/>
          <w:color w:val="0D0D0D"/>
          <w:sz w:val="24"/>
          <w:szCs w:val="24"/>
          <w:lang w:val="es-PA" w:eastAsia="es-PA"/>
        </w:rPr>
        <w:t>al</w:t>
      </w:r>
      <w:r w:rsidRPr="007A6AC8">
        <w:rPr>
          <w:rFonts w:ascii="Times New Roman" w:eastAsia="Times New Roman" w:hAnsi="Times New Roman" w:cs="Times New Roman"/>
          <w:color w:val="0D0D0D"/>
          <w:sz w:val="24"/>
          <w:szCs w:val="24"/>
          <w:lang w:val="es-PA" w:eastAsia="es-PA"/>
        </w:rPr>
        <w:t xml:space="preserve"> Dr. Baltasar Isaza y la Dra. Massiel Nieto por su apoyo en la realización de los casos, así como al Dr. Jorge Puerta. </w:t>
      </w:r>
    </w:p>
    <w:p w:rsidR="00E65A69" w:rsidRPr="007A6AC8" w:rsidRDefault="00E65A69" w:rsidP="007A6AC8">
      <w:pPr>
        <w:spacing w:after="0" w:line="240" w:lineRule="auto"/>
        <w:rPr>
          <w:rFonts w:ascii="Times New Roman" w:eastAsia="Times New Roman" w:hAnsi="Times New Roman" w:cs="Times New Roman"/>
          <w:bCs/>
          <w:color w:val="0D0D0D"/>
          <w:sz w:val="24"/>
          <w:szCs w:val="24"/>
          <w:lang w:eastAsia="es-PA"/>
        </w:rPr>
      </w:pPr>
    </w:p>
    <w:p w:rsidR="00CE2C6F" w:rsidRPr="003B5DB2" w:rsidRDefault="003A5276" w:rsidP="007A6AC8">
      <w:pPr>
        <w:spacing w:after="0" w:line="240" w:lineRule="auto"/>
        <w:rPr>
          <w:rFonts w:ascii="Times New Roman" w:eastAsia="Times New Roman" w:hAnsi="Times New Roman" w:cs="Times New Roman"/>
          <w:color w:val="000000"/>
          <w:sz w:val="24"/>
          <w:szCs w:val="24"/>
          <w:lang w:eastAsia="es-PA"/>
        </w:rPr>
      </w:pPr>
      <w:r w:rsidRPr="003A5276">
        <w:rPr>
          <w:rFonts w:ascii="Times New Roman" w:eastAsia="Times New Roman" w:hAnsi="Times New Roman" w:cs="Times New Roman"/>
          <w:b/>
          <w:bCs/>
          <w:color w:val="0D0D0D"/>
          <w:sz w:val="24"/>
          <w:szCs w:val="24"/>
          <w:lang w:eastAsia="es-PA"/>
        </w:rPr>
        <w:t>Bibliografía</w:t>
      </w:r>
      <w:r w:rsidR="00760700" w:rsidRPr="003A5276">
        <w:rPr>
          <w:rFonts w:ascii="Times New Roman" w:eastAsia="Times New Roman" w:hAnsi="Times New Roman" w:cs="Times New Roman"/>
          <w:b/>
          <w:bCs/>
          <w:color w:val="0D0D0D"/>
          <w:sz w:val="24"/>
          <w:szCs w:val="24"/>
          <w:lang w:eastAsia="es-PA"/>
        </w:rPr>
        <w:br/>
      </w:r>
      <w:r w:rsidR="00760700" w:rsidRPr="007A6AC8">
        <w:rPr>
          <w:rFonts w:ascii="Times New Roman" w:eastAsia="Times New Roman" w:hAnsi="Times New Roman" w:cs="Times New Roman"/>
          <w:color w:val="000000"/>
          <w:sz w:val="24"/>
          <w:szCs w:val="24"/>
          <w:lang w:eastAsia="es-PA"/>
        </w:rPr>
        <w:t xml:space="preserve">1. International Diabetes </w:t>
      </w:r>
      <w:proofErr w:type="spellStart"/>
      <w:r w:rsidR="00760700" w:rsidRPr="007A6AC8">
        <w:rPr>
          <w:rFonts w:ascii="Times New Roman" w:eastAsia="Times New Roman" w:hAnsi="Times New Roman" w:cs="Times New Roman"/>
          <w:color w:val="000000"/>
          <w:sz w:val="24"/>
          <w:szCs w:val="24"/>
          <w:lang w:eastAsia="es-PA"/>
        </w:rPr>
        <w:t>Federation</w:t>
      </w:r>
      <w:proofErr w:type="spellEnd"/>
      <w:r w:rsidR="00760700" w:rsidRPr="007A6AC8">
        <w:rPr>
          <w:rFonts w:ascii="Times New Roman" w:eastAsia="Times New Roman" w:hAnsi="Times New Roman" w:cs="Times New Roman"/>
          <w:color w:val="000000"/>
          <w:sz w:val="24"/>
          <w:szCs w:val="24"/>
          <w:lang w:eastAsia="es-PA"/>
        </w:rPr>
        <w:t xml:space="preserve">. </w:t>
      </w:r>
      <w:r w:rsidR="005C4FE7" w:rsidRPr="003B5DB2">
        <w:rPr>
          <w:rFonts w:ascii="Times New Roman" w:eastAsia="Times New Roman" w:hAnsi="Times New Roman" w:cs="Times New Roman"/>
          <w:color w:val="000000"/>
          <w:sz w:val="24"/>
          <w:szCs w:val="24"/>
          <w:lang w:eastAsia="es-PA"/>
        </w:rPr>
        <w:t xml:space="preserve">(2017). IDF </w:t>
      </w:r>
      <w:proofErr w:type="spellStart"/>
      <w:r w:rsidR="005C4FE7" w:rsidRPr="003B5DB2">
        <w:rPr>
          <w:rFonts w:ascii="Times New Roman" w:eastAsia="Times New Roman" w:hAnsi="Times New Roman" w:cs="Times New Roman"/>
          <w:color w:val="000000"/>
          <w:sz w:val="24"/>
          <w:szCs w:val="24"/>
          <w:lang w:eastAsia="es-PA"/>
        </w:rPr>
        <w:t>Clinical</w:t>
      </w:r>
      <w:proofErr w:type="spellEnd"/>
      <w:r w:rsidR="005C4FE7" w:rsidRPr="003B5DB2">
        <w:rPr>
          <w:rFonts w:ascii="Times New Roman" w:eastAsia="Times New Roman" w:hAnsi="Times New Roman" w:cs="Times New Roman"/>
          <w:color w:val="000000"/>
          <w:sz w:val="24"/>
          <w:szCs w:val="24"/>
          <w:lang w:eastAsia="es-PA"/>
        </w:rPr>
        <w:t xml:space="preserve"> </w:t>
      </w:r>
      <w:proofErr w:type="spellStart"/>
      <w:r w:rsidR="005C4FE7" w:rsidRPr="003B5DB2">
        <w:rPr>
          <w:rFonts w:ascii="Times New Roman" w:eastAsia="Times New Roman" w:hAnsi="Times New Roman" w:cs="Times New Roman"/>
          <w:color w:val="000000"/>
          <w:sz w:val="24"/>
          <w:szCs w:val="24"/>
          <w:lang w:eastAsia="es-PA"/>
        </w:rPr>
        <w:t>Practice</w:t>
      </w:r>
      <w:proofErr w:type="spellEnd"/>
      <w:r w:rsidR="005C4FE7" w:rsidRPr="003B5DB2">
        <w:rPr>
          <w:rFonts w:ascii="Times New Roman" w:eastAsia="Times New Roman" w:hAnsi="Times New Roman" w:cs="Times New Roman"/>
          <w:color w:val="000000"/>
          <w:sz w:val="24"/>
          <w:szCs w:val="24"/>
          <w:lang w:eastAsia="es-PA"/>
        </w:rPr>
        <w:t xml:space="preserve"> </w:t>
      </w:r>
      <w:proofErr w:type="spellStart"/>
      <w:r w:rsidR="00760700" w:rsidRPr="003B5DB2">
        <w:rPr>
          <w:rFonts w:ascii="Times New Roman" w:eastAsia="Times New Roman" w:hAnsi="Times New Roman" w:cs="Times New Roman"/>
          <w:color w:val="000000"/>
          <w:sz w:val="24"/>
          <w:szCs w:val="24"/>
          <w:lang w:eastAsia="es-PA"/>
        </w:rPr>
        <w:t>Recommendations</w:t>
      </w:r>
      <w:proofErr w:type="spellEnd"/>
      <w:r w:rsidR="00760700" w:rsidRPr="003B5DB2">
        <w:rPr>
          <w:rFonts w:ascii="Times New Roman" w:eastAsia="Times New Roman" w:hAnsi="Times New Roman" w:cs="Times New Roman"/>
          <w:color w:val="000000"/>
          <w:sz w:val="24"/>
          <w:szCs w:val="24"/>
          <w:lang w:eastAsia="es-PA"/>
        </w:rPr>
        <w:t xml:space="preserve"> </w:t>
      </w:r>
      <w:proofErr w:type="spellStart"/>
      <w:r w:rsidR="00760700" w:rsidRPr="003B5DB2">
        <w:rPr>
          <w:rFonts w:ascii="Times New Roman" w:eastAsia="Times New Roman" w:hAnsi="Times New Roman" w:cs="Times New Roman"/>
          <w:color w:val="000000"/>
          <w:sz w:val="24"/>
          <w:szCs w:val="24"/>
          <w:lang w:eastAsia="es-PA"/>
        </w:rPr>
        <w:t>on</w:t>
      </w:r>
      <w:proofErr w:type="spellEnd"/>
      <w:r w:rsidR="00760700" w:rsidRPr="003B5DB2">
        <w:rPr>
          <w:rFonts w:ascii="Times New Roman" w:eastAsia="Times New Roman" w:hAnsi="Times New Roman" w:cs="Times New Roman"/>
          <w:color w:val="000000"/>
          <w:sz w:val="24"/>
          <w:szCs w:val="24"/>
          <w:lang w:eastAsia="es-PA"/>
        </w:rPr>
        <w:t xml:space="preserve"> the </w:t>
      </w:r>
      <w:proofErr w:type="spellStart"/>
      <w:r w:rsidR="00760700" w:rsidRPr="003B5DB2">
        <w:rPr>
          <w:rFonts w:ascii="Times New Roman" w:eastAsia="Times New Roman" w:hAnsi="Times New Roman" w:cs="Times New Roman"/>
          <w:color w:val="000000"/>
          <w:sz w:val="24"/>
          <w:szCs w:val="24"/>
          <w:lang w:eastAsia="es-PA"/>
        </w:rPr>
        <w:t>Diabetic</w:t>
      </w:r>
      <w:proofErr w:type="spellEnd"/>
      <w:r w:rsidR="00760700" w:rsidRPr="003B5DB2">
        <w:rPr>
          <w:rFonts w:ascii="Times New Roman" w:eastAsia="Times New Roman" w:hAnsi="Times New Roman" w:cs="Times New Roman"/>
          <w:color w:val="000000"/>
          <w:sz w:val="24"/>
          <w:szCs w:val="24"/>
          <w:lang w:eastAsia="es-PA"/>
        </w:rPr>
        <w:t xml:space="preserve"> </w:t>
      </w:r>
      <w:proofErr w:type="spellStart"/>
      <w:r w:rsidR="00760700" w:rsidRPr="003B5DB2">
        <w:rPr>
          <w:rFonts w:ascii="Times New Roman" w:eastAsia="Times New Roman" w:hAnsi="Times New Roman" w:cs="Times New Roman"/>
          <w:color w:val="000000"/>
          <w:sz w:val="24"/>
          <w:szCs w:val="24"/>
          <w:lang w:eastAsia="es-PA"/>
        </w:rPr>
        <w:t>Foot</w:t>
      </w:r>
      <w:proofErr w:type="spellEnd"/>
      <w:r w:rsidR="00760700" w:rsidRPr="003B5DB2">
        <w:rPr>
          <w:rFonts w:ascii="Times New Roman" w:eastAsia="Times New Roman" w:hAnsi="Times New Roman" w:cs="Times New Roman"/>
          <w:color w:val="000000"/>
          <w:sz w:val="24"/>
          <w:szCs w:val="24"/>
          <w:lang w:eastAsia="es-PA"/>
        </w:rPr>
        <w:t>. B</w:t>
      </w:r>
      <w:r w:rsidR="005C4FE7" w:rsidRPr="003B5DB2">
        <w:rPr>
          <w:rFonts w:ascii="Times New Roman" w:eastAsia="Times New Roman" w:hAnsi="Times New Roman" w:cs="Times New Roman"/>
          <w:color w:val="000000"/>
          <w:sz w:val="24"/>
          <w:szCs w:val="24"/>
          <w:lang w:eastAsia="es-PA"/>
        </w:rPr>
        <w:t xml:space="preserve">ruselas: International Diabetes </w:t>
      </w:r>
      <w:proofErr w:type="spellStart"/>
      <w:r w:rsidR="00CE2C6F" w:rsidRPr="003B5DB2">
        <w:rPr>
          <w:rFonts w:ascii="Times New Roman" w:eastAsia="Times New Roman" w:hAnsi="Times New Roman" w:cs="Times New Roman"/>
          <w:color w:val="000000"/>
          <w:sz w:val="24"/>
          <w:szCs w:val="24"/>
          <w:lang w:eastAsia="es-PA"/>
        </w:rPr>
        <w:t>Federation</w:t>
      </w:r>
      <w:proofErr w:type="spellEnd"/>
      <w:r w:rsidR="00CE2C6F" w:rsidRPr="003B5DB2">
        <w:rPr>
          <w:rFonts w:ascii="Times New Roman" w:eastAsia="Times New Roman" w:hAnsi="Times New Roman" w:cs="Times New Roman"/>
          <w:color w:val="000000"/>
          <w:sz w:val="24"/>
          <w:szCs w:val="24"/>
          <w:lang w:eastAsia="es-PA"/>
        </w:rPr>
        <w:t>.</w:t>
      </w:r>
    </w:p>
    <w:p w:rsidR="00CE2C6F" w:rsidRPr="007A6AC8" w:rsidRDefault="00760700"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color w:val="000000"/>
          <w:sz w:val="24"/>
          <w:szCs w:val="24"/>
          <w:lang w:eastAsia="es-PA"/>
        </w:rPr>
        <w:t>2. Instituto Nacional de Estadística y</w:t>
      </w:r>
      <w:r w:rsidR="00CE2C6F" w:rsidRPr="007A6AC8">
        <w:rPr>
          <w:rFonts w:ascii="Times New Roman" w:eastAsia="Times New Roman" w:hAnsi="Times New Roman" w:cs="Times New Roman"/>
          <w:color w:val="000000"/>
          <w:sz w:val="24"/>
          <w:szCs w:val="24"/>
          <w:lang w:eastAsia="es-PA"/>
        </w:rPr>
        <w:t xml:space="preserve"> Censo. (2 de Octubre de 2017). </w:t>
      </w:r>
      <w:r w:rsidRPr="007A6AC8">
        <w:rPr>
          <w:rFonts w:ascii="Times New Roman" w:eastAsia="Times New Roman" w:hAnsi="Times New Roman" w:cs="Times New Roman"/>
          <w:color w:val="000000"/>
          <w:sz w:val="24"/>
          <w:szCs w:val="24"/>
          <w:lang w:eastAsia="es-PA"/>
        </w:rPr>
        <w:t>Publicaciones</w:t>
      </w:r>
      <w:r w:rsidR="00CE2C6F" w:rsidRPr="007A6AC8">
        <w:rPr>
          <w:rFonts w:ascii="Times New Roman" w:eastAsia="Times New Roman" w:hAnsi="Times New Roman" w:cs="Times New Roman"/>
          <w:color w:val="000000"/>
          <w:sz w:val="24"/>
          <w:szCs w:val="24"/>
          <w:lang w:eastAsia="es-PA"/>
        </w:rPr>
        <w:t>. Obtenido de Panamá en Cifras: https://www.contraloria.gob.pa/inec/img/pdf.png</w:t>
      </w:r>
    </w:p>
    <w:p w:rsidR="00CE2C6F" w:rsidRPr="007A6AC8" w:rsidRDefault="00760700"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color w:val="000000"/>
          <w:sz w:val="24"/>
          <w:szCs w:val="24"/>
          <w:lang w:eastAsia="es-PA"/>
        </w:rPr>
        <w:t xml:space="preserve">3. Águila Márquez, R., &amp; Marquina </w:t>
      </w:r>
      <w:r w:rsidR="00CE2C6F" w:rsidRPr="007A6AC8">
        <w:rPr>
          <w:rFonts w:ascii="Times New Roman" w:eastAsia="Times New Roman" w:hAnsi="Times New Roman" w:cs="Times New Roman"/>
          <w:color w:val="000000"/>
          <w:sz w:val="24"/>
          <w:szCs w:val="24"/>
          <w:lang w:eastAsia="es-PA"/>
        </w:rPr>
        <w:t xml:space="preserve">Ramírez, M. (2007). Tratamiento endovascular de la </w:t>
      </w:r>
      <w:r w:rsidRPr="007A6AC8">
        <w:rPr>
          <w:rFonts w:ascii="Times New Roman" w:eastAsia="Times New Roman" w:hAnsi="Times New Roman" w:cs="Times New Roman"/>
          <w:color w:val="000000"/>
          <w:sz w:val="24"/>
          <w:szCs w:val="24"/>
          <w:lang w:eastAsia="es-PA"/>
        </w:rPr>
        <w:t>Enfermedad Arterial Oc</w:t>
      </w:r>
      <w:r w:rsidR="00CE2C6F" w:rsidRPr="007A6AC8">
        <w:rPr>
          <w:rFonts w:ascii="Times New Roman" w:eastAsia="Times New Roman" w:hAnsi="Times New Roman" w:cs="Times New Roman"/>
          <w:color w:val="000000"/>
          <w:sz w:val="24"/>
          <w:szCs w:val="24"/>
          <w:lang w:eastAsia="es-PA"/>
        </w:rPr>
        <w:t xml:space="preserve">lusiva Periférica (EAPO) sector </w:t>
      </w:r>
      <w:proofErr w:type="spellStart"/>
      <w:r w:rsidRPr="007A6AC8">
        <w:rPr>
          <w:rFonts w:ascii="Times New Roman" w:eastAsia="Times New Roman" w:hAnsi="Times New Roman" w:cs="Times New Roman"/>
          <w:color w:val="000000"/>
          <w:sz w:val="24"/>
          <w:szCs w:val="24"/>
          <w:lang w:eastAsia="es-PA"/>
        </w:rPr>
        <w:t>infrainguinal</w:t>
      </w:r>
      <w:proofErr w:type="spellEnd"/>
      <w:r w:rsidRPr="007A6AC8">
        <w:rPr>
          <w:rFonts w:ascii="Times New Roman" w:eastAsia="Times New Roman" w:hAnsi="Times New Roman" w:cs="Times New Roman"/>
          <w:color w:val="000000"/>
          <w:sz w:val="24"/>
          <w:szCs w:val="24"/>
          <w:lang w:eastAsia="es-PA"/>
        </w:rPr>
        <w:t>. Acta</w:t>
      </w:r>
      <w:r w:rsidR="00CE2C6F" w:rsidRPr="007A6AC8">
        <w:rPr>
          <w:rFonts w:ascii="Times New Roman" w:eastAsia="Times New Roman" w:hAnsi="Times New Roman" w:cs="Times New Roman"/>
          <w:color w:val="000000"/>
          <w:sz w:val="24"/>
          <w:szCs w:val="24"/>
          <w:lang w:eastAsia="es-PA"/>
        </w:rPr>
        <w:t xml:space="preserve"> Médica Grupo Ángeles, 197-208.</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3B5DB2">
        <w:rPr>
          <w:rFonts w:ascii="Times New Roman" w:eastAsia="Times New Roman" w:hAnsi="Times New Roman" w:cs="Times New Roman"/>
          <w:color w:val="000000"/>
          <w:sz w:val="24"/>
          <w:szCs w:val="24"/>
          <w:lang w:val="en-US" w:eastAsia="es-PA"/>
        </w:rPr>
        <w:t xml:space="preserve">4. Armstrong, E., </w:t>
      </w:r>
      <w:proofErr w:type="spellStart"/>
      <w:r w:rsidRPr="003B5DB2">
        <w:rPr>
          <w:rFonts w:ascii="Times New Roman" w:eastAsia="Times New Roman" w:hAnsi="Times New Roman" w:cs="Times New Roman"/>
          <w:color w:val="000000"/>
          <w:sz w:val="24"/>
          <w:szCs w:val="24"/>
          <w:lang w:val="en-US" w:eastAsia="es-PA"/>
        </w:rPr>
        <w:t>Bishu</w:t>
      </w:r>
      <w:proofErr w:type="spellEnd"/>
      <w:r w:rsidRPr="003B5DB2">
        <w:rPr>
          <w:rFonts w:ascii="Times New Roman" w:eastAsia="Times New Roman" w:hAnsi="Times New Roman" w:cs="Times New Roman"/>
          <w:color w:val="000000"/>
          <w:sz w:val="24"/>
          <w:szCs w:val="24"/>
          <w:lang w:val="en-US" w:eastAsia="es-PA"/>
        </w:rPr>
        <w:t xml:space="preserve">, K., &amp; Waldo, S. (2016). </w:t>
      </w:r>
      <w:proofErr w:type="gramStart"/>
      <w:r w:rsidR="00CE2C6F" w:rsidRPr="007A6AC8">
        <w:rPr>
          <w:rFonts w:ascii="Times New Roman" w:eastAsia="Times New Roman" w:hAnsi="Times New Roman" w:cs="Times New Roman"/>
          <w:color w:val="000000"/>
          <w:sz w:val="24"/>
          <w:szCs w:val="24"/>
          <w:lang w:val="en-US" w:eastAsia="es-PA"/>
        </w:rPr>
        <w:t xml:space="preserve">Endovascular Treatment of </w:t>
      </w:r>
      <w:proofErr w:type="spellStart"/>
      <w:r w:rsidRPr="007A6AC8">
        <w:rPr>
          <w:rFonts w:ascii="Times New Roman" w:eastAsia="Times New Roman" w:hAnsi="Times New Roman" w:cs="Times New Roman"/>
          <w:color w:val="000000"/>
          <w:sz w:val="24"/>
          <w:szCs w:val="24"/>
          <w:lang w:val="en-US" w:eastAsia="es-PA"/>
        </w:rPr>
        <w:t>Infrapopliteal</w:t>
      </w:r>
      <w:proofErr w:type="spellEnd"/>
      <w:r w:rsidRPr="007A6AC8">
        <w:rPr>
          <w:rFonts w:ascii="Times New Roman" w:eastAsia="Times New Roman" w:hAnsi="Times New Roman" w:cs="Times New Roman"/>
          <w:color w:val="000000"/>
          <w:sz w:val="24"/>
          <w:szCs w:val="24"/>
          <w:lang w:val="en-US" w:eastAsia="es-PA"/>
        </w:rPr>
        <w:t xml:space="preserve"> Peripheral Artery Disease.</w:t>
      </w:r>
      <w:proofErr w:type="gramEnd"/>
      <w:r w:rsidRPr="007A6AC8">
        <w:rPr>
          <w:rFonts w:ascii="Times New Roman" w:eastAsia="Times New Roman" w:hAnsi="Times New Roman" w:cs="Times New Roman"/>
          <w:color w:val="000000"/>
          <w:sz w:val="24"/>
          <w:szCs w:val="24"/>
          <w:lang w:val="en-US" w:eastAsia="es-PA"/>
        </w:rPr>
        <w:t xml:space="preserve"> </w:t>
      </w:r>
      <w:r w:rsidR="00CE2C6F" w:rsidRPr="007A6AC8">
        <w:rPr>
          <w:rFonts w:ascii="Times New Roman" w:eastAsia="Times New Roman" w:hAnsi="Times New Roman" w:cs="Times New Roman"/>
          <w:color w:val="000000"/>
          <w:sz w:val="24"/>
          <w:szCs w:val="24"/>
          <w:lang w:val="en-US" w:eastAsia="es-PA"/>
        </w:rPr>
        <w:t>Current Cardiology Reports, 1-7</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 xml:space="preserve">5. </w:t>
      </w:r>
      <w:proofErr w:type="spellStart"/>
      <w:r w:rsidRPr="007A6AC8">
        <w:rPr>
          <w:rFonts w:ascii="Times New Roman" w:eastAsia="Times New Roman" w:hAnsi="Times New Roman" w:cs="Times New Roman"/>
          <w:color w:val="000000"/>
          <w:sz w:val="24"/>
          <w:szCs w:val="24"/>
          <w:lang w:val="en-US" w:eastAsia="es-PA"/>
        </w:rPr>
        <w:t>Baril</w:t>
      </w:r>
      <w:proofErr w:type="spellEnd"/>
      <w:r w:rsidRPr="007A6AC8">
        <w:rPr>
          <w:rFonts w:ascii="Times New Roman" w:eastAsia="Times New Roman" w:hAnsi="Times New Roman" w:cs="Times New Roman"/>
          <w:color w:val="000000"/>
          <w:sz w:val="24"/>
          <w:szCs w:val="24"/>
          <w:lang w:val="en-US" w:eastAsia="es-PA"/>
        </w:rPr>
        <w:t xml:space="preserve">, D. T., </w:t>
      </w:r>
      <w:proofErr w:type="spellStart"/>
      <w:r w:rsidRPr="007A6AC8">
        <w:rPr>
          <w:rFonts w:ascii="Times New Roman" w:eastAsia="Times New Roman" w:hAnsi="Times New Roman" w:cs="Times New Roman"/>
          <w:color w:val="000000"/>
          <w:sz w:val="24"/>
          <w:szCs w:val="24"/>
          <w:lang w:val="en-US" w:eastAsia="es-PA"/>
        </w:rPr>
        <w:t>Chaer</w:t>
      </w:r>
      <w:proofErr w:type="spellEnd"/>
      <w:r w:rsidRPr="007A6AC8">
        <w:rPr>
          <w:rFonts w:ascii="Times New Roman" w:eastAsia="Times New Roman" w:hAnsi="Times New Roman" w:cs="Times New Roman"/>
          <w:color w:val="000000"/>
          <w:sz w:val="24"/>
          <w:szCs w:val="24"/>
          <w:lang w:val="en-US" w:eastAsia="es-PA"/>
        </w:rPr>
        <w:t xml:space="preserve">, R. A., Rhee, R. Y., </w:t>
      </w:r>
      <w:proofErr w:type="spellStart"/>
      <w:r w:rsidRPr="007A6AC8">
        <w:rPr>
          <w:rFonts w:ascii="Times New Roman" w:eastAsia="Times New Roman" w:hAnsi="Times New Roman" w:cs="Times New Roman"/>
          <w:color w:val="000000"/>
          <w:sz w:val="24"/>
          <w:szCs w:val="24"/>
          <w:lang w:val="en-US" w:eastAsia="es-PA"/>
        </w:rPr>
        <w:t>Makaro</w:t>
      </w:r>
      <w:r w:rsidR="00CE2C6F" w:rsidRPr="007A6AC8">
        <w:rPr>
          <w:rFonts w:ascii="Times New Roman" w:eastAsia="Times New Roman" w:hAnsi="Times New Roman" w:cs="Times New Roman"/>
          <w:color w:val="000000"/>
          <w:sz w:val="24"/>
          <w:szCs w:val="24"/>
          <w:lang w:val="en-US" w:eastAsia="es-PA"/>
        </w:rPr>
        <w:t>un</w:t>
      </w:r>
      <w:proofErr w:type="spellEnd"/>
      <w:r w:rsidR="00CE2C6F" w:rsidRPr="007A6AC8">
        <w:rPr>
          <w:rFonts w:ascii="Times New Roman" w:eastAsia="Times New Roman" w:hAnsi="Times New Roman" w:cs="Times New Roman"/>
          <w:color w:val="000000"/>
          <w:sz w:val="24"/>
          <w:szCs w:val="24"/>
          <w:lang w:val="en-US" w:eastAsia="es-PA"/>
        </w:rPr>
        <w:t xml:space="preserve">, M. S., &amp; </w:t>
      </w:r>
      <w:proofErr w:type="spellStart"/>
      <w:r w:rsidR="00CE2C6F" w:rsidRPr="007A6AC8">
        <w:rPr>
          <w:rFonts w:ascii="Times New Roman" w:eastAsia="Times New Roman" w:hAnsi="Times New Roman" w:cs="Times New Roman"/>
          <w:color w:val="000000"/>
          <w:sz w:val="24"/>
          <w:szCs w:val="24"/>
          <w:lang w:val="en-US" w:eastAsia="es-PA"/>
        </w:rPr>
        <w:t>Marone</w:t>
      </w:r>
      <w:proofErr w:type="spellEnd"/>
      <w:r w:rsidR="00CE2C6F" w:rsidRPr="007A6AC8">
        <w:rPr>
          <w:rFonts w:ascii="Times New Roman" w:eastAsia="Times New Roman" w:hAnsi="Times New Roman" w:cs="Times New Roman"/>
          <w:color w:val="000000"/>
          <w:sz w:val="24"/>
          <w:szCs w:val="24"/>
          <w:lang w:val="en-US" w:eastAsia="es-PA"/>
        </w:rPr>
        <w:t xml:space="preserve">, L. (2010). </w:t>
      </w:r>
      <w:proofErr w:type="gramStart"/>
      <w:r w:rsidRPr="007A6AC8">
        <w:rPr>
          <w:rFonts w:ascii="Times New Roman" w:eastAsia="Times New Roman" w:hAnsi="Times New Roman" w:cs="Times New Roman"/>
          <w:color w:val="000000"/>
          <w:sz w:val="24"/>
          <w:szCs w:val="24"/>
          <w:lang w:val="en-US" w:eastAsia="es-PA"/>
        </w:rPr>
        <w:t xml:space="preserve">Endovascular interventions for TASC II </w:t>
      </w:r>
      <w:r w:rsidR="00CE2C6F" w:rsidRPr="007A6AC8">
        <w:rPr>
          <w:rFonts w:ascii="Times New Roman" w:eastAsia="Times New Roman" w:hAnsi="Times New Roman" w:cs="Times New Roman"/>
          <w:color w:val="000000"/>
          <w:sz w:val="24"/>
          <w:szCs w:val="24"/>
          <w:lang w:val="en-US" w:eastAsia="es-PA"/>
        </w:rPr>
        <w:t>D.</w:t>
      </w:r>
      <w:proofErr w:type="gramEnd"/>
      <w:r w:rsidR="00CE2C6F" w:rsidRPr="007A6AC8">
        <w:rPr>
          <w:rFonts w:ascii="Times New Roman" w:eastAsia="Times New Roman" w:hAnsi="Times New Roman" w:cs="Times New Roman"/>
          <w:color w:val="000000"/>
          <w:sz w:val="24"/>
          <w:szCs w:val="24"/>
          <w:lang w:val="en-US" w:eastAsia="es-PA"/>
        </w:rPr>
        <w:t xml:space="preserve"> </w:t>
      </w:r>
      <w:proofErr w:type="gramStart"/>
      <w:r w:rsidR="00CE2C6F" w:rsidRPr="007A6AC8">
        <w:rPr>
          <w:rFonts w:ascii="Times New Roman" w:eastAsia="Times New Roman" w:hAnsi="Times New Roman" w:cs="Times New Roman"/>
          <w:color w:val="000000"/>
          <w:sz w:val="24"/>
          <w:szCs w:val="24"/>
          <w:lang w:val="en-US" w:eastAsia="es-PA"/>
        </w:rPr>
        <w:t xml:space="preserve">From the New England Society </w:t>
      </w:r>
      <w:r w:rsidRPr="007A6AC8">
        <w:rPr>
          <w:rFonts w:ascii="Times New Roman" w:eastAsia="Times New Roman" w:hAnsi="Times New Roman" w:cs="Times New Roman"/>
          <w:color w:val="000000"/>
          <w:sz w:val="24"/>
          <w:szCs w:val="24"/>
          <w:lang w:val="en-US" w:eastAsia="es-PA"/>
        </w:rPr>
        <w:t>fo</w:t>
      </w:r>
      <w:r w:rsidR="00CE2C6F" w:rsidRPr="007A6AC8">
        <w:rPr>
          <w:rFonts w:ascii="Times New Roman" w:eastAsia="Times New Roman" w:hAnsi="Times New Roman" w:cs="Times New Roman"/>
          <w:color w:val="000000"/>
          <w:sz w:val="24"/>
          <w:szCs w:val="24"/>
          <w:lang w:val="en-US" w:eastAsia="es-PA"/>
        </w:rPr>
        <w:t>r Vascular Surgery, 1406- 1412.</w:t>
      </w:r>
      <w:proofErr w:type="gramEnd"/>
    </w:p>
    <w:p w:rsidR="00CE2C6F" w:rsidRPr="007A6AC8" w:rsidRDefault="00760700"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color w:val="000000"/>
          <w:sz w:val="24"/>
          <w:szCs w:val="24"/>
          <w:lang w:val="en-US" w:eastAsia="es-PA"/>
        </w:rPr>
        <w:t>6. Antoniou, G. (2015). TASC II Anatomic Cl</w:t>
      </w:r>
      <w:r w:rsidR="00CE2C6F" w:rsidRPr="007A6AC8">
        <w:rPr>
          <w:rFonts w:ascii="Times New Roman" w:eastAsia="Times New Roman" w:hAnsi="Times New Roman" w:cs="Times New Roman"/>
          <w:color w:val="000000"/>
          <w:sz w:val="24"/>
          <w:szCs w:val="24"/>
          <w:lang w:val="en-US" w:eastAsia="es-PA"/>
        </w:rPr>
        <w:t xml:space="preserve">assification for </w:t>
      </w:r>
      <w:proofErr w:type="spellStart"/>
      <w:r w:rsidR="00CE2C6F" w:rsidRPr="007A6AC8">
        <w:rPr>
          <w:rFonts w:ascii="Times New Roman" w:eastAsia="Times New Roman" w:hAnsi="Times New Roman" w:cs="Times New Roman"/>
          <w:color w:val="000000"/>
          <w:sz w:val="24"/>
          <w:szCs w:val="24"/>
          <w:lang w:val="en-US" w:eastAsia="es-PA"/>
        </w:rPr>
        <w:t>Infrapopliteal</w:t>
      </w:r>
      <w:proofErr w:type="spellEnd"/>
      <w:r w:rsidR="00CE2C6F" w:rsidRPr="007A6AC8">
        <w:rPr>
          <w:rFonts w:ascii="Times New Roman" w:eastAsia="Times New Roman" w:hAnsi="Times New Roman" w:cs="Times New Roman"/>
          <w:color w:val="000000"/>
          <w:sz w:val="24"/>
          <w:szCs w:val="24"/>
          <w:lang w:val="en-US" w:eastAsia="es-PA"/>
        </w:rPr>
        <w:t xml:space="preserve"> </w:t>
      </w:r>
      <w:r w:rsidRPr="007A6AC8">
        <w:rPr>
          <w:rFonts w:ascii="Times New Roman" w:eastAsia="Times New Roman" w:hAnsi="Times New Roman" w:cs="Times New Roman"/>
          <w:color w:val="000000"/>
          <w:sz w:val="24"/>
          <w:szCs w:val="24"/>
          <w:lang w:val="en-US" w:eastAsia="es-PA"/>
        </w:rPr>
        <w:t>Arterial Disease: A Framework for Clinica</w:t>
      </w:r>
      <w:r w:rsidR="00CE2C6F" w:rsidRPr="007A6AC8">
        <w:rPr>
          <w:rFonts w:ascii="Times New Roman" w:eastAsia="Times New Roman" w:hAnsi="Times New Roman" w:cs="Times New Roman"/>
          <w:color w:val="000000"/>
          <w:sz w:val="24"/>
          <w:szCs w:val="24"/>
          <w:lang w:val="en-US" w:eastAsia="es-PA"/>
        </w:rPr>
        <w:t xml:space="preserve">l Practice and Future Research. </w:t>
      </w:r>
      <w:proofErr w:type="spellStart"/>
      <w:r w:rsidRPr="007A6AC8">
        <w:rPr>
          <w:rFonts w:ascii="Times New Roman" w:eastAsia="Times New Roman" w:hAnsi="Times New Roman" w:cs="Times New Roman"/>
          <w:color w:val="000000"/>
          <w:sz w:val="24"/>
          <w:szCs w:val="24"/>
          <w:lang w:eastAsia="es-PA"/>
        </w:rPr>
        <w:t>Journa</w:t>
      </w:r>
      <w:r w:rsidR="00CE2C6F" w:rsidRPr="007A6AC8">
        <w:rPr>
          <w:rFonts w:ascii="Times New Roman" w:eastAsia="Times New Roman" w:hAnsi="Times New Roman" w:cs="Times New Roman"/>
          <w:color w:val="000000"/>
          <w:sz w:val="24"/>
          <w:szCs w:val="24"/>
          <w:lang w:eastAsia="es-PA"/>
        </w:rPr>
        <w:t>l</w:t>
      </w:r>
      <w:proofErr w:type="spellEnd"/>
      <w:r w:rsidR="00CE2C6F" w:rsidRPr="007A6AC8">
        <w:rPr>
          <w:rFonts w:ascii="Times New Roman" w:eastAsia="Times New Roman" w:hAnsi="Times New Roman" w:cs="Times New Roman"/>
          <w:color w:val="000000"/>
          <w:sz w:val="24"/>
          <w:szCs w:val="24"/>
          <w:lang w:eastAsia="es-PA"/>
        </w:rPr>
        <w:t xml:space="preserve"> of </w:t>
      </w:r>
      <w:proofErr w:type="spellStart"/>
      <w:r w:rsidR="00CE2C6F" w:rsidRPr="007A6AC8">
        <w:rPr>
          <w:rFonts w:ascii="Times New Roman" w:eastAsia="Times New Roman" w:hAnsi="Times New Roman" w:cs="Times New Roman"/>
          <w:color w:val="000000"/>
          <w:sz w:val="24"/>
          <w:szCs w:val="24"/>
          <w:lang w:eastAsia="es-PA"/>
        </w:rPr>
        <w:t>Endovascular</w:t>
      </w:r>
      <w:proofErr w:type="spellEnd"/>
      <w:r w:rsidR="00CE2C6F" w:rsidRPr="007A6AC8">
        <w:rPr>
          <w:rFonts w:ascii="Times New Roman" w:eastAsia="Times New Roman" w:hAnsi="Times New Roman" w:cs="Times New Roman"/>
          <w:color w:val="000000"/>
          <w:sz w:val="24"/>
          <w:szCs w:val="24"/>
          <w:lang w:eastAsia="es-PA"/>
        </w:rPr>
        <w:t xml:space="preserve"> </w:t>
      </w:r>
      <w:proofErr w:type="spellStart"/>
      <w:r w:rsidR="00CE2C6F" w:rsidRPr="007A6AC8">
        <w:rPr>
          <w:rFonts w:ascii="Times New Roman" w:eastAsia="Times New Roman" w:hAnsi="Times New Roman" w:cs="Times New Roman"/>
          <w:color w:val="000000"/>
          <w:sz w:val="24"/>
          <w:szCs w:val="24"/>
          <w:lang w:eastAsia="es-PA"/>
        </w:rPr>
        <w:t>Therapy</w:t>
      </w:r>
      <w:proofErr w:type="spellEnd"/>
      <w:r w:rsidR="00CE2C6F" w:rsidRPr="007A6AC8">
        <w:rPr>
          <w:rFonts w:ascii="Times New Roman" w:eastAsia="Times New Roman" w:hAnsi="Times New Roman" w:cs="Times New Roman"/>
          <w:color w:val="000000"/>
          <w:sz w:val="24"/>
          <w:szCs w:val="24"/>
          <w:lang w:eastAsia="es-PA"/>
        </w:rPr>
        <w:t>, 1-3.</w:t>
      </w:r>
    </w:p>
    <w:p w:rsidR="00CE2C6F" w:rsidRPr="007A6AC8" w:rsidRDefault="00760700"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color w:val="000000"/>
          <w:sz w:val="24"/>
          <w:szCs w:val="24"/>
          <w:lang w:eastAsia="es-PA"/>
        </w:rPr>
        <w:t>7. Ministerio de Salud. (2016). Ag</w:t>
      </w:r>
      <w:r w:rsidR="00CE2C6F" w:rsidRPr="007A6AC8">
        <w:rPr>
          <w:rFonts w:ascii="Times New Roman" w:eastAsia="Times New Roman" w:hAnsi="Times New Roman" w:cs="Times New Roman"/>
          <w:color w:val="000000"/>
          <w:sz w:val="24"/>
          <w:szCs w:val="24"/>
          <w:lang w:eastAsia="es-PA"/>
        </w:rPr>
        <w:t xml:space="preserve">enda Nacional de Prioridades de </w:t>
      </w:r>
      <w:r w:rsidRPr="007A6AC8">
        <w:rPr>
          <w:rFonts w:ascii="Times New Roman" w:eastAsia="Times New Roman" w:hAnsi="Times New Roman" w:cs="Times New Roman"/>
          <w:color w:val="000000"/>
          <w:sz w:val="24"/>
          <w:szCs w:val="24"/>
          <w:lang w:eastAsia="es-PA"/>
        </w:rPr>
        <w:t>Inves</w:t>
      </w:r>
      <w:r w:rsidR="00CE2C6F" w:rsidRPr="007A6AC8">
        <w:rPr>
          <w:rFonts w:ascii="Times New Roman" w:eastAsia="Times New Roman" w:hAnsi="Times New Roman" w:cs="Times New Roman"/>
          <w:color w:val="000000"/>
          <w:sz w:val="24"/>
          <w:szCs w:val="24"/>
          <w:lang w:eastAsia="es-PA"/>
        </w:rPr>
        <w:t>tigación para la Salud. Panamá.</w:t>
      </w:r>
    </w:p>
    <w:p w:rsidR="00CE2C6F" w:rsidRPr="007A6AC8" w:rsidRDefault="00760700"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color w:val="000000"/>
          <w:sz w:val="24"/>
          <w:szCs w:val="24"/>
          <w:lang w:eastAsia="es-PA"/>
        </w:rPr>
        <w:t>8. Caja de Seguro Social. (13 de Marzo de 2017). Nota de Pr</w:t>
      </w:r>
      <w:r w:rsidR="00CE2C6F" w:rsidRPr="007A6AC8">
        <w:rPr>
          <w:rFonts w:ascii="Times New Roman" w:eastAsia="Times New Roman" w:hAnsi="Times New Roman" w:cs="Times New Roman"/>
          <w:color w:val="000000"/>
          <w:sz w:val="24"/>
          <w:szCs w:val="24"/>
          <w:lang w:eastAsia="es-PA"/>
        </w:rPr>
        <w:t>ensa. Obtenido de http://www.css.gob.pa/web/13-marzo-2017chaam.html</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 xml:space="preserve">9. TASC II Working Group. </w:t>
      </w:r>
      <w:proofErr w:type="gramStart"/>
      <w:r w:rsidRPr="007A6AC8">
        <w:rPr>
          <w:rFonts w:ascii="Times New Roman" w:eastAsia="Times New Roman" w:hAnsi="Times New Roman" w:cs="Times New Roman"/>
          <w:color w:val="000000"/>
          <w:sz w:val="24"/>
          <w:szCs w:val="24"/>
          <w:lang w:val="en-US" w:eastAsia="es-PA"/>
        </w:rPr>
        <w:t xml:space="preserve">(2006). </w:t>
      </w:r>
      <w:r w:rsidR="00CE2C6F" w:rsidRPr="007A6AC8">
        <w:rPr>
          <w:rFonts w:ascii="Times New Roman" w:eastAsia="Times New Roman" w:hAnsi="Times New Roman" w:cs="Times New Roman"/>
          <w:color w:val="000000"/>
          <w:sz w:val="24"/>
          <w:szCs w:val="24"/>
          <w:lang w:val="en-US" w:eastAsia="es-PA"/>
        </w:rPr>
        <w:t xml:space="preserve">Inter-Society Consensus for the </w:t>
      </w:r>
      <w:r w:rsidRPr="007A6AC8">
        <w:rPr>
          <w:rFonts w:ascii="Times New Roman" w:eastAsia="Times New Roman" w:hAnsi="Times New Roman" w:cs="Times New Roman"/>
          <w:color w:val="000000"/>
          <w:sz w:val="24"/>
          <w:szCs w:val="24"/>
          <w:lang w:val="en-US" w:eastAsia="es-PA"/>
        </w:rPr>
        <w:t>Management of.</w:t>
      </w:r>
      <w:proofErr w:type="gramEnd"/>
      <w:r w:rsidRPr="007A6AC8">
        <w:rPr>
          <w:rFonts w:ascii="Times New Roman" w:eastAsia="Times New Roman" w:hAnsi="Times New Roman" w:cs="Times New Roman"/>
          <w:color w:val="000000"/>
          <w:sz w:val="24"/>
          <w:szCs w:val="24"/>
          <w:lang w:val="en-US" w:eastAsia="es-PA"/>
        </w:rPr>
        <w:t xml:space="preserve"> </w:t>
      </w:r>
      <w:proofErr w:type="spellStart"/>
      <w:r w:rsidRPr="007A6AC8">
        <w:rPr>
          <w:rFonts w:ascii="Times New Roman" w:eastAsia="Times New Roman" w:hAnsi="Times New Roman" w:cs="Times New Roman"/>
          <w:color w:val="000000"/>
          <w:sz w:val="24"/>
          <w:szCs w:val="24"/>
          <w:lang w:val="en-US" w:eastAsia="es-PA"/>
        </w:rPr>
        <w:t>Örebro</w:t>
      </w:r>
      <w:proofErr w:type="spellEnd"/>
      <w:r w:rsidRPr="007A6AC8">
        <w:rPr>
          <w:rFonts w:ascii="Times New Roman" w:eastAsia="Times New Roman" w:hAnsi="Times New Roman" w:cs="Times New Roman"/>
          <w:color w:val="000000"/>
          <w:sz w:val="24"/>
          <w:szCs w:val="24"/>
          <w:lang w:val="en-US" w:eastAsia="es-PA"/>
        </w:rPr>
        <w:t>: Th</w:t>
      </w:r>
      <w:r w:rsidR="00CE2C6F" w:rsidRPr="007A6AC8">
        <w:rPr>
          <w:rFonts w:ascii="Times New Roman" w:eastAsia="Times New Roman" w:hAnsi="Times New Roman" w:cs="Times New Roman"/>
          <w:color w:val="000000"/>
          <w:sz w:val="24"/>
          <w:szCs w:val="24"/>
          <w:lang w:val="en-US" w:eastAsia="es-PA"/>
        </w:rPr>
        <w:t>e Society for Vascular Surgery.</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10</w:t>
      </w:r>
      <w:proofErr w:type="gramStart"/>
      <w:r w:rsidRPr="007A6AC8">
        <w:rPr>
          <w:rFonts w:ascii="Times New Roman" w:eastAsia="Times New Roman" w:hAnsi="Times New Roman" w:cs="Times New Roman"/>
          <w:color w:val="000000"/>
          <w:sz w:val="24"/>
          <w:szCs w:val="24"/>
          <w:lang w:val="en-US" w:eastAsia="es-PA"/>
        </w:rPr>
        <w:t>.TASC</w:t>
      </w:r>
      <w:proofErr w:type="gramEnd"/>
      <w:r w:rsidRPr="007A6AC8">
        <w:rPr>
          <w:rFonts w:ascii="Times New Roman" w:eastAsia="Times New Roman" w:hAnsi="Times New Roman" w:cs="Times New Roman"/>
          <w:color w:val="000000"/>
          <w:sz w:val="24"/>
          <w:szCs w:val="24"/>
          <w:lang w:val="en-US" w:eastAsia="es-PA"/>
        </w:rPr>
        <w:t xml:space="preserve"> Steering </w:t>
      </w:r>
      <w:proofErr w:type="spellStart"/>
      <w:r w:rsidRPr="007A6AC8">
        <w:rPr>
          <w:rFonts w:ascii="Times New Roman" w:eastAsia="Times New Roman" w:hAnsi="Times New Roman" w:cs="Times New Roman"/>
          <w:color w:val="000000"/>
          <w:sz w:val="24"/>
          <w:szCs w:val="24"/>
          <w:lang w:val="en-US" w:eastAsia="es-PA"/>
        </w:rPr>
        <w:t>Comittee</w:t>
      </w:r>
      <w:proofErr w:type="spellEnd"/>
      <w:r w:rsidRPr="007A6AC8">
        <w:rPr>
          <w:rFonts w:ascii="Times New Roman" w:eastAsia="Times New Roman" w:hAnsi="Times New Roman" w:cs="Times New Roman"/>
          <w:color w:val="000000"/>
          <w:sz w:val="24"/>
          <w:szCs w:val="24"/>
          <w:lang w:val="en-US" w:eastAsia="es-PA"/>
        </w:rPr>
        <w:t>. (</w:t>
      </w:r>
      <w:r w:rsidR="00CE2C6F" w:rsidRPr="007A6AC8">
        <w:rPr>
          <w:rFonts w:ascii="Times New Roman" w:eastAsia="Times New Roman" w:hAnsi="Times New Roman" w:cs="Times New Roman"/>
          <w:color w:val="000000"/>
          <w:sz w:val="24"/>
          <w:szCs w:val="24"/>
          <w:lang w:val="en-US" w:eastAsia="es-PA"/>
        </w:rPr>
        <w:t xml:space="preserve">2015). An Update on Methods for </w:t>
      </w:r>
      <w:r w:rsidRPr="007A6AC8">
        <w:rPr>
          <w:rFonts w:ascii="Times New Roman" w:eastAsia="Times New Roman" w:hAnsi="Times New Roman" w:cs="Times New Roman"/>
          <w:color w:val="000000"/>
          <w:sz w:val="24"/>
          <w:szCs w:val="24"/>
          <w:lang w:val="en-US" w:eastAsia="es-PA"/>
        </w:rPr>
        <w:t>Revascularization and Expansion of th</w:t>
      </w:r>
      <w:r w:rsidR="00CE2C6F" w:rsidRPr="007A6AC8">
        <w:rPr>
          <w:rFonts w:ascii="Times New Roman" w:eastAsia="Times New Roman" w:hAnsi="Times New Roman" w:cs="Times New Roman"/>
          <w:color w:val="000000"/>
          <w:sz w:val="24"/>
          <w:szCs w:val="24"/>
          <w:lang w:val="en-US" w:eastAsia="es-PA"/>
        </w:rPr>
        <w:t xml:space="preserve">e TASC Lesion Classification to </w:t>
      </w:r>
      <w:r w:rsidRPr="007A6AC8">
        <w:rPr>
          <w:rFonts w:ascii="Times New Roman" w:eastAsia="Times New Roman" w:hAnsi="Times New Roman" w:cs="Times New Roman"/>
          <w:color w:val="000000"/>
          <w:sz w:val="24"/>
          <w:szCs w:val="24"/>
          <w:lang w:val="en-US" w:eastAsia="es-PA"/>
        </w:rPr>
        <w:t xml:space="preserve">Include Below-the-Knee Arteries: A </w:t>
      </w:r>
      <w:r w:rsidR="00CE2C6F" w:rsidRPr="007A6AC8">
        <w:rPr>
          <w:rFonts w:ascii="Times New Roman" w:eastAsia="Times New Roman" w:hAnsi="Times New Roman" w:cs="Times New Roman"/>
          <w:color w:val="000000"/>
          <w:sz w:val="24"/>
          <w:szCs w:val="24"/>
          <w:lang w:val="en-US" w:eastAsia="es-PA"/>
        </w:rPr>
        <w:t xml:space="preserve">Supplement to the Inter-Society </w:t>
      </w:r>
      <w:r w:rsidRPr="007A6AC8">
        <w:rPr>
          <w:rFonts w:ascii="Times New Roman" w:eastAsia="Times New Roman" w:hAnsi="Times New Roman" w:cs="Times New Roman"/>
          <w:color w:val="000000"/>
          <w:sz w:val="24"/>
          <w:szCs w:val="24"/>
          <w:lang w:val="en-US" w:eastAsia="es-PA"/>
        </w:rPr>
        <w:t>Consensus for the Management of Periphe</w:t>
      </w:r>
      <w:r w:rsidR="00CE2C6F" w:rsidRPr="007A6AC8">
        <w:rPr>
          <w:rFonts w:ascii="Times New Roman" w:eastAsia="Times New Roman" w:hAnsi="Times New Roman" w:cs="Times New Roman"/>
          <w:color w:val="000000"/>
          <w:sz w:val="24"/>
          <w:szCs w:val="24"/>
          <w:lang w:val="en-US" w:eastAsia="es-PA"/>
        </w:rPr>
        <w:t xml:space="preserve">ral Arterial Disease (TASC II). </w:t>
      </w:r>
      <w:r w:rsidRPr="007A6AC8">
        <w:rPr>
          <w:rFonts w:ascii="Times New Roman" w:eastAsia="Times New Roman" w:hAnsi="Times New Roman" w:cs="Times New Roman"/>
          <w:color w:val="000000"/>
          <w:sz w:val="24"/>
          <w:szCs w:val="24"/>
          <w:lang w:val="en-US" w:eastAsia="es-PA"/>
        </w:rPr>
        <w:t>Annals</w:t>
      </w:r>
      <w:r w:rsidR="00CE2C6F" w:rsidRPr="007A6AC8">
        <w:rPr>
          <w:rFonts w:ascii="Times New Roman" w:eastAsia="Times New Roman" w:hAnsi="Times New Roman" w:cs="Times New Roman"/>
          <w:color w:val="000000"/>
          <w:sz w:val="24"/>
          <w:szCs w:val="24"/>
          <w:lang w:val="en-US" w:eastAsia="es-PA"/>
        </w:rPr>
        <w:t xml:space="preserve"> of Vascular Diseases, 343-357.</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11</w:t>
      </w:r>
      <w:proofErr w:type="gramStart"/>
      <w:r w:rsidRPr="007A6AC8">
        <w:rPr>
          <w:rFonts w:ascii="Times New Roman" w:eastAsia="Times New Roman" w:hAnsi="Times New Roman" w:cs="Times New Roman"/>
          <w:color w:val="000000"/>
          <w:sz w:val="24"/>
          <w:szCs w:val="24"/>
          <w:lang w:val="en-US" w:eastAsia="es-PA"/>
        </w:rPr>
        <w:t>.Fossaceca</w:t>
      </w:r>
      <w:proofErr w:type="gramEnd"/>
      <w:r w:rsidRPr="007A6AC8">
        <w:rPr>
          <w:rFonts w:ascii="Times New Roman" w:eastAsia="Times New Roman" w:hAnsi="Times New Roman" w:cs="Times New Roman"/>
          <w:color w:val="000000"/>
          <w:sz w:val="24"/>
          <w:szCs w:val="24"/>
          <w:lang w:val="en-US" w:eastAsia="es-PA"/>
        </w:rPr>
        <w:t xml:space="preserve">, R. y </w:t>
      </w:r>
      <w:proofErr w:type="spellStart"/>
      <w:r w:rsidRPr="007A6AC8">
        <w:rPr>
          <w:rFonts w:ascii="Times New Roman" w:eastAsia="Times New Roman" w:hAnsi="Times New Roman" w:cs="Times New Roman"/>
          <w:color w:val="000000"/>
          <w:sz w:val="24"/>
          <w:szCs w:val="24"/>
          <w:lang w:val="en-US" w:eastAsia="es-PA"/>
        </w:rPr>
        <w:t>otros</w:t>
      </w:r>
      <w:proofErr w:type="spellEnd"/>
      <w:r w:rsidRPr="007A6AC8">
        <w:rPr>
          <w:rFonts w:ascii="Times New Roman" w:eastAsia="Times New Roman" w:hAnsi="Times New Roman" w:cs="Times New Roman"/>
          <w:color w:val="000000"/>
          <w:sz w:val="24"/>
          <w:szCs w:val="24"/>
          <w:lang w:val="en-US" w:eastAsia="es-PA"/>
        </w:rPr>
        <w:t xml:space="preserve"> (2013). Endovascula</w:t>
      </w:r>
      <w:r w:rsidR="00CE2C6F" w:rsidRPr="007A6AC8">
        <w:rPr>
          <w:rFonts w:ascii="Times New Roman" w:eastAsia="Times New Roman" w:hAnsi="Times New Roman" w:cs="Times New Roman"/>
          <w:color w:val="000000"/>
          <w:sz w:val="24"/>
          <w:szCs w:val="24"/>
          <w:lang w:val="en-US" w:eastAsia="es-PA"/>
        </w:rPr>
        <w:t xml:space="preserve">r Treatment of Diabetic Foot in </w:t>
      </w:r>
      <w:r w:rsidRPr="007A6AC8">
        <w:rPr>
          <w:rFonts w:ascii="Times New Roman" w:eastAsia="Times New Roman" w:hAnsi="Times New Roman" w:cs="Times New Roman"/>
          <w:color w:val="000000"/>
          <w:sz w:val="24"/>
          <w:szCs w:val="24"/>
          <w:lang w:val="en-US" w:eastAsia="es-PA"/>
        </w:rPr>
        <w:t>a Selected Population of Patients with</w:t>
      </w:r>
      <w:r w:rsidR="00CE2C6F" w:rsidRPr="007A6AC8">
        <w:rPr>
          <w:rFonts w:ascii="Times New Roman" w:eastAsia="Times New Roman" w:hAnsi="Times New Roman" w:cs="Times New Roman"/>
          <w:color w:val="000000"/>
          <w:sz w:val="24"/>
          <w:szCs w:val="24"/>
          <w:lang w:val="en-US" w:eastAsia="es-PA"/>
        </w:rPr>
        <w:t xml:space="preserve"> Below-the-Knee Disease: Is the </w:t>
      </w:r>
      <w:proofErr w:type="spellStart"/>
      <w:r w:rsidRPr="007A6AC8">
        <w:rPr>
          <w:rFonts w:ascii="Times New Roman" w:eastAsia="Times New Roman" w:hAnsi="Times New Roman" w:cs="Times New Roman"/>
          <w:color w:val="000000"/>
          <w:sz w:val="24"/>
          <w:szCs w:val="24"/>
          <w:lang w:val="en-US" w:eastAsia="es-PA"/>
        </w:rPr>
        <w:t>Angiosome</w:t>
      </w:r>
      <w:proofErr w:type="spellEnd"/>
      <w:r w:rsidRPr="007A6AC8">
        <w:rPr>
          <w:rFonts w:ascii="Times New Roman" w:eastAsia="Times New Roman" w:hAnsi="Times New Roman" w:cs="Times New Roman"/>
          <w:color w:val="000000"/>
          <w:sz w:val="24"/>
          <w:szCs w:val="24"/>
          <w:lang w:val="en-US" w:eastAsia="es-PA"/>
        </w:rPr>
        <w:t xml:space="preserve"> Model Effective? Cardiovascula</w:t>
      </w:r>
      <w:r w:rsidR="00CE2C6F" w:rsidRPr="007A6AC8">
        <w:rPr>
          <w:rFonts w:ascii="Times New Roman" w:eastAsia="Times New Roman" w:hAnsi="Times New Roman" w:cs="Times New Roman"/>
          <w:color w:val="000000"/>
          <w:sz w:val="24"/>
          <w:szCs w:val="24"/>
          <w:lang w:val="en-US" w:eastAsia="es-PA"/>
        </w:rPr>
        <w:t>r and Interventional Radiology, 637-644.</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12</w:t>
      </w:r>
      <w:proofErr w:type="gramStart"/>
      <w:r w:rsidRPr="007A6AC8">
        <w:rPr>
          <w:rFonts w:ascii="Times New Roman" w:eastAsia="Times New Roman" w:hAnsi="Times New Roman" w:cs="Times New Roman"/>
          <w:color w:val="000000"/>
          <w:sz w:val="24"/>
          <w:szCs w:val="24"/>
          <w:lang w:val="en-US" w:eastAsia="es-PA"/>
        </w:rPr>
        <w:t>.Gerassimidis</w:t>
      </w:r>
      <w:proofErr w:type="gramEnd"/>
      <w:r w:rsidRPr="007A6AC8">
        <w:rPr>
          <w:rFonts w:ascii="Times New Roman" w:eastAsia="Times New Roman" w:hAnsi="Times New Roman" w:cs="Times New Roman"/>
          <w:color w:val="000000"/>
          <w:sz w:val="24"/>
          <w:szCs w:val="24"/>
          <w:lang w:val="en-US" w:eastAsia="es-PA"/>
        </w:rPr>
        <w:t xml:space="preserve"> T, K. C. (2008). </w:t>
      </w:r>
      <w:proofErr w:type="gramStart"/>
      <w:r w:rsidRPr="007A6AC8">
        <w:rPr>
          <w:rFonts w:ascii="Times New Roman" w:eastAsia="Times New Roman" w:hAnsi="Times New Roman" w:cs="Times New Roman"/>
          <w:color w:val="000000"/>
          <w:sz w:val="24"/>
          <w:szCs w:val="24"/>
          <w:lang w:val="en-US" w:eastAsia="es-PA"/>
        </w:rPr>
        <w:t>Current endo</w:t>
      </w:r>
      <w:r w:rsidR="00CE2C6F" w:rsidRPr="007A6AC8">
        <w:rPr>
          <w:rFonts w:ascii="Times New Roman" w:eastAsia="Times New Roman" w:hAnsi="Times New Roman" w:cs="Times New Roman"/>
          <w:color w:val="000000"/>
          <w:sz w:val="24"/>
          <w:szCs w:val="24"/>
          <w:lang w:val="en-US" w:eastAsia="es-PA"/>
        </w:rPr>
        <w:t xml:space="preserve">vascular management of the </w:t>
      </w:r>
      <w:proofErr w:type="spellStart"/>
      <w:r w:rsidRPr="007A6AC8">
        <w:rPr>
          <w:rFonts w:ascii="Times New Roman" w:eastAsia="Times New Roman" w:hAnsi="Times New Roman" w:cs="Times New Roman"/>
          <w:color w:val="000000"/>
          <w:sz w:val="24"/>
          <w:szCs w:val="24"/>
          <w:lang w:val="en-US" w:eastAsia="es-PA"/>
        </w:rPr>
        <w:t>ischaemic</w:t>
      </w:r>
      <w:proofErr w:type="spellEnd"/>
      <w:r w:rsidRPr="007A6AC8">
        <w:rPr>
          <w:rFonts w:ascii="Times New Roman" w:eastAsia="Times New Roman" w:hAnsi="Times New Roman" w:cs="Times New Roman"/>
          <w:color w:val="000000"/>
          <w:sz w:val="24"/>
          <w:szCs w:val="24"/>
          <w:lang w:val="en-US" w:eastAsia="es-PA"/>
        </w:rPr>
        <w:t xml:space="preserve"> dia</w:t>
      </w:r>
      <w:r w:rsidR="00CE2C6F" w:rsidRPr="007A6AC8">
        <w:rPr>
          <w:rFonts w:ascii="Times New Roman" w:eastAsia="Times New Roman" w:hAnsi="Times New Roman" w:cs="Times New Roman"/>
          <w:color w:val="000000"/>
          <w:sz w:val="24"/>
          <w:szCs w:val="24"/>
          <w:lang w:val="en-US" w:eastAsia="es-PA"/>
        </w:rPr>
        <w:t>betic foot.</w:t>
      </w:r>
      <w:proofErr w:type="gramEnd"/>
      <w:r w:rsidR="00CE2C6F" w:rsidRPr="007A6AC8">
        <w:rPr>
          <w:rFonts w:ascii="Times New Roman" w:eastAsia="Times New Roman" w:hAnsi="Times New Roman" w:cs="Times New Roman"/>
          <w:color w:val="000000"/>
          <w:sz w:val="24"/>
          <w:szCs w:val="24"/>
          <w:lang w:val="en-US" w:eastAsia="es-PA"/>
        </w:rPr>
        <w:t xml:space="preserve"> </w:t>
      </w:r>
      <w:proofErr w:type="spellStart"/>
      <w:r w:rsidR="00CE2C6F" w:rsidRPr="007A6AC8">
        <w:rPr>
          <w:rFonts w:ascii="Times New Roman" w:eastAsia="Times New Roman" w:hAnsi="Times New Roman" w:cs="Times New Roman"/>
          <w:color w:val="000000"/>
          <w:sz w:val="24"/>
          <w:szCs w:val="24"/>
          <w:lang w:val="en-US" w:eastAsia="es-PA"/>
        </w:rPr>
        <w:t>Hippokratia</w:t>
      </w:r>
      <w:proofErr w:type="spellEnd"/>
      <w:r w:rsidR="00CE2C6F" w:rsidRPr="007A6AC8">
        <w:rPr>
          <w:rFonts w:ascii="Times New Roman" w:eastAsia="Times New Roman" w:hAnsi="Times New Roman" w:cs="Times New Roman"/>
          <w:color w:val="000000"/>
          <w:sz w:val="24"/>
          <w:szCs w:val="24"/>
          <w:lang w:val="en-US" w:eastAsia="es-PA"/>
        </w:rPr>
        <w:t>, 67-73.</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13</w:t>
      </w:r>
      <w:proofErr w:type="gramStart"/>
      <w:r w:rsidRPr="007A6AC8">
        <w:rPr>
          <w:rFonts w:ascii="Times New Roman" w:eastAsia="Times New Roman" w:hAnsi="Times New Roman" w:cs="Times New Roman"/>
          <w:color w:val="000000"/>
          <w:sz w:val="24"/>
          <w:szCs w:val="24"/>
          <w:lang w:val="en-US" w:eastAsia="es-PA"/>
        </w:rPr>
        <w:t>.Hardman</w:t>
      </w:r>
      <w:proofErr w:type="gramEnd"/>
      <w:r w:rsidRPr="007A6AC8">
        <w:rPr>
          <w:rFonts w:ascii="Times New Roman" w:eastAsia="Times New Roman" w:hAnsi="Times New Roman" w:cs="Times New Roman"/>
          <w:color w:val="000000"/>
          <w:sz w:val="24"/>
          <w:szCs w:val="24"/>
          <w:lang w:val="en-US" w:eastAsia="es-PA"/>
        </w:rPr>
        <w:t xml:space="preserve">, R., </w:t>
      </w:r>
      <w:proofErr w:type="spellStart"/>
      <w:r w:rsidRPr="007A6AC8">
        <w:rPr>
          <w:rFonts w:ascii="Times New Roman" w:eastAsia="Times New Roman" w:hAnsi="Times New Roman" w:cs="Times New Roman"/>
          <w:color w:val="000000"/>
          <w:sz w:val="24"/>
          <w:szCs w:val="24"/>
          <w:lang w:val="en-US" w:eastAsia="es-PA"/>
        </w:rPr>
        <w:t>Jazaeri</w:t>
      </w:r>
      <w:proofErr w:type="spellEnd"/>
      <w:r w:rsidRPr="007A6AC8">
        <w:rPr>
          <w:rFonts w:ascii="Times New Roman" w:eastAsia="Times New Roman" w:hAnsi="Times New Roman" w:cs="Times New Roman"/>
          <w:color w:val="000000"/>
          <w:sz w:val="24"/>
          <w:szCs w:val="24"/>
          <w:lang w:val="en-US" w:eastAsia="es-PA"/>
        </w:rPr>
        <w:t xml:space="preserve">, O., Yi, J., Smith, M., </w:t>
      </w:r>
      <w:r w:rsidR="00CE2C6F" w:rsidRPr="007A6AC8">
        <w:rPr>
          <w:rFonts w:ascii="Times New Roman" w:eastAsia="Times New Roman" w:hAnsi="Times New Roman" w:cs="Times New Roman"/>
          <w:color w:val="000000"/>
          <w:sz w:val="24"/>
          <w:szCs w:val="24"/>
          <w:lang w:val="en-US" w:eastAsia="es-PA"/>
        </w:rPr>
        <w:t xml:space="preserve">&amp; Gupta, R. (2014). </w:t>
      </w:r>
      <w:proofErr w:type="gramStart"/>
      <w:r w:rsidR="00CE2C6F" w:rsidRPr="007A6AC8">
        <w:rPr>
          <w:rFonts w:ascii="Times New Roman" w:eastAsia="Times New Roman" w:hAnsi="Times New Roman" w:cs="Times New Roman"/>
          <w:color w:val="000000"/>
          <w:sz w:val="24"/>
          <w:szCs w:val="24"/>
          <w:lang w:val="en-US" w:eastAsia="es-PA"/>
        </w:rPr>
        <w:t xml:space="preserve">Overview of </w:t>
      </w:r>
      <w:r w:rsidRPr="007A6AC8">
        <w:rPr>
          <w:rFonts w:ascii="Times New Roman" w:eastAsia="Times New Roman" w:hAnsi="Times New Roman" w:cs="Times New Roman"/>
          <w:color w:val="000000"/>
          <w:sz w:val="24"/>
          <w:szCs w:val="24"/>
          <w:lang w:val="en-US" w:eastAsia="es-PA"/>
        </w:rPr>
        <w:t>Classification Systems in Periphe</w:t>
      </w:r>
      <w:r w:rsidR="00CE2C6F" w:rsidRPr="007A6AC8">
        <w:rPr>
          <w:rFonts w:ascii="Times New Roman" w:eastAsia="Times New Roman" w:hAnsi="Times New Roman" w:cs="Times New Roman"/>
          <w:color w:val="000000"/>
          <w:sz w:val="24"/>
          <w:szCs w:val="24"/>
          <w:lang w:val="en-US" w:eastAsia="es-PA"/>
        </w:rPr>
        <w:t>ral Artery Disease.</w:t>
      </w:r>
      <w:proofErr w:type="gramEnd"/>
      <w:r w:rsidR="00CE2C6F" w:rsidRPr="007A6AC8">
        <w:rPr>
          <w:rFonts w:ascii="Times New Roman" w:eastAsia="Times New Roman" w:hAnsi="Times New Roman" w:cs="Times New Roman"/>
          <w:color w:val="000000"/>
          <w:sz w:val="24"/>
          <w:szCs w:val="24"/>
          <w:lang w:val="en-US" w:eastAsia="es-PA"/>
        </w:rPr>
        <w:t xml:space="preserve"> Seminars in </w:t>
      </w:r>
      <w:r w:rsidRPr="007A6AC8">
        <w:rPr>
          <w:rFonts w:ascii="Times New Roman" w:eastAsia="Times New Roman" w:hAnsi="Times New Roman" w:cs="Times New Roman"/>
          <w:color w:val="000000"/>
          <w:sz w:val="24"/>
          <w:szCs w:val="24"/>
          <w:lang w:val="en-US" w:eastAsia="es-PA"/>
        </w:rPr>
        <w:t>Interventional Radiology, 378-388.</w:t>
      </w:r>
      <w:r w:rsidRPr="007A6AC8">
        <w:rPr>
          <w:rFonts w:ascii="Times New Roman" w:eastAsia="Times New Roman" w:hAnsi="Times New Roman" w:cs="Times New Roman"/>
          <w:color w:val="000000"/>
          <w:sz w:val="24"/>
          <w:szCs w:val="24"/>
          <w:lang w:val="en-US" w:eastAsia="es-PA"/>
        </w:rPr>
        <w:br/>
        <w:t>14</w:t>
      </w:r>
      <w:proofErr w:type="gramStart"/>
      <w:r w:rsidRPr="007A6AC8">
        <w:rPr>
          <w:rFonts w:ascii="Times New Roman" w:eastAsia="Times New Roman" w:hAnsi="Times New Roman" w:cs="Times New Roman"/>
          <w:color w:val="000000"/>
          <w:sz w:val="24"/>
          <w:szCs w:val="24"/>
          <w:lang w:val="en-US" w:eastAsia="es-PA"/>
        </w:rPr>
        <w:t>.Joret</w:t>
      </w:r>
      <w:proofErr w:type="gramEnd"/>
      <w:r w:rsidRPr="007A6AC8">
        <w:rPr>
          <w:rFonts w:ascii="Times New Roman" w:eastAsia="Times New Roman" w:hAnsi="Times New Roman" w:cs="Times New Roman"/>
          <w:color w:val="000000"/>
          <w:sz w:val="24"/>
          <w:szCs w:val="24"/>
          <w:lang w:val="en-US" w:eastAsia="es-PA"/>
        </w:rPr>
        <w:t>, M., Dean, A., Cao, C., Stewart, J.</w:t>
      </w:r>
      <w:r w:rsidR="00CE2C6F" w:rsidRPr="007A6AC8">
        <w:rPr>
          <w:rFonts w:ascii="Times New Roman" w:eastAsia="Times New Roman" w:hAnsi="Times New Roman" w:cs="Times New Roman"/>
          <w:color w:val="000000"/>
          <w:sz w:val="24"/>
          <w:szCs w:val="24"/>
          <w:lang w:val="en-US" w:eastAsia="es-PA"/>
        </w:rPr>
        <w:t xml:space="preserve">, &amp; </w:t>
      </w:r>
      <w:proofErr w:type="spellStart"/>
      <w:r w:rsidR="00CE2C6F" w:rsidRPr="007A6AC8">
        <w:rPr>
          <w:rFonts w:ascii="Times New Roman" w:eastAsia="Times New Roman" w:hAnsi="Times New Roman" w:cs="Times New Roman"/>
          <w:color w:val="000000"/>
          <w:sz w:val="24"/>
          <w:szCs w:val="24"/>
          <w:lang w:val="en-US" w:eastAsia="es-PA"/>
        </w:rPr>
        <w:t>Bhamidipaty</w:t>
      </w:r>
      <w:proofErr w:type="spellEnd"/>
      <w:r w:rsidR="00CE2C6F" w:rsidRPr="007A6AC8">
        <w:rPr>
          <w:rFonts w:ascii="Times New Roman" w:eastAsia="Times New Roman" w:hAnsi="Times New Roman" w:cs="Times New Roman"/>
          <w:color w:val="000000"/>
          <w:sz w:val="24"/>
          <w:szCs w:val="24"/>
          <w:lang w:val="en-US" w:eastAsia="es-PA"/>
        </w:rPr>
        <w:t xml:space="preserve">, V. (2016). </w:t>
      </w:r>
      <w:proofErr w:type="gramStart"/>
      <w:r w:rsidR="00CE2C6F" w:rsidRPr="007A6AC8">
        <w:rPr>
          <w:rFonts w:ascii="Times New Roman" w:eastAsia="Times New Roman" w:hAnsi="Times New Roman" w:cs="Times New Roman"/>
          <w:color w:val="000000"/>
          <w:sz w:val="24"/>
          <w:szCs w:val="24"/>
          <w:lang w:val="en-US" w:eastAsia="es-PA"/>
        </w:rPr>
        <w:t xml:space="preserve">The </w:t>
      </w:r>
      <w:r w:rsidRPr="007A6AC8">
        <w:rPr>
          <w:rFonts w:ascii="Times New Roman" w:eastAsia="Times New Roman" w:hAnsi="Times New Roman" w:cs="Times New Roman"/>
          <w:color w:val="000000"/>
          <w:sz w:val="24"/>
          <w:szCs w:val="24"/>
          <w:lang w:val="en-US" w:eastAsia="es-PA"/>
        </w:rPr>
        <w:t>financial burden of surgical and endovasc</w:t>
      </w:r>
      <w:r w:rsidR="00CE2C6F" w:rsidRPr="007A6AC8">
        <w:rPr>
          <w:rFonts w:ascii="Times New Roman" w:eastAsia="Times New Roman" w:hAnsi="Times New Roman" w:cs="Times New Roman"/>
          <w:color w:val="000000"/>
          <w:sz w:val="24"/>
          <w:szCs w:val="24"/>
          <w:lang w:val="en-US" w:eastAsia="es-PA"/>
        </w:rPr>
        <w:t xml:space="preserve">ular treatment of diabetic foot </w:t>
      </w:r>
      <w:r w:rsidRPr="007A6AC8">
        <w:rPr>
          <w:rFonts w:ascii="Times New Roman" w:eastAsia="Times New Roman" w:hAnsi="Times New Roman" w:cs="Times New Roman"/>
          <w:color w:val="000000"/>
          <w:sz w:val="24"/>
          <w:szCs w:val="24"/>
          <w:lang w:val="en-US" w:eastAsia="es-PA"/>
        </w:rPr>
        <w:t>wounds.</w:t>
      </w:r>
      <w:proofErr w:type="gramEnd"/>
      <w:r w:rsidRPr="007A6AC8">
        <w:rPr>
          <w:rFonts w:ascii="Times New Roman" w:eastAsia="Times New Roman" w:hAnsi="Times New Roman" w:cs="Times New Roman"/>
          <w:color w:val="000000"/>
          <w:sz w:val="24"/>
          <w:szCs w:val="24"/>
          <w:lang w:val="en-US" w:eastAsia="es-PA"/>
        </w:rPr>
        <w:t xml:space="preserve"> J</w:t>
      </w:r>
      <w:r w:rsidR="00CE2C6F" w:rsidRPr="007A6AC8">
        <w:rPr>
          <w:rFonts w:ascii="Times New Roman" w:eastAsia="Times New Roman" w:hAnsi="Times New Roman" w:cs="Times New Roman"/>
          <w:color w:val="000000"/>
          <w:sz w:val="24"/>
          <w:szCs w:val="24"/>
          <w:lang w:val="en-US" w:eastAsia="es-PA"/>
        </w:rPr>
        <w:t>ournal of Vascular Surgery, 648 -655</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lastRenderedPageBreak/>
        <w:t>15</w:t>
      </w:r>
      <w:proofErr w:type="gramStart"/>
      <w:r w:rsidRPr="007A6AC8">
        <w:rPr>
          <w:rFonts w:ascii="Times New Roman" w:eastAsia="Times New Roman" w:hAnsi="Times New Roman" w:cs="Times New Roman"/>
          <w:color w:val="000000"/>
          <w:sz w:val="24"/>
          <w:szCs w:val="24"/>
          <w:lang w:val="en-US" w:eastAsia="es-PA"/>
        </w:rPr>
        <w:t>.Lammer</w:t>
      </w:r>
      <w:proofErr w:type="gramEnd"/>
      <w:r w:rsidRPr="007A6AC8">
        <w:rPr>
          <w:rFonts w:ascii="Times New Roman" w:eastAsia="Times New Roman" w:hAnsi="Times New Roman" w:cs="Times New Roman"/>
          <w:color w:val="000000"/>
          <w:sz w:val="24"/>
          <w:szCs w:val="24"/>
          <w:lang w:val="en-US" w:eastAsia="es-PA"/>
        </w:rPr>
        <w:t xml:space="preserve">, J. y </w:t>
      </w:r>
      <w:proofErr w:type="spellStart"/>
      <w:r w:rsidRPr="007A6AC8">
        <w:rPr>
          <w:rFonts w:ascii="Times New Roman" w:eastAsia="Times New Roman" w:hAnsi="Times New Roman" w:cs="Times New Roman"/>
          <w:color w:val="000000"/>
          <w:sz w:val="24"/>
          <w:szCs w:val="24"/>
          <w:lang w:val="en-US" w:eastAsia="es-PA"/>
        </w:rPr>
        <w:t>otros</w:t>
      </w:r>
      <w:proofErr w:type="spellEnd"/>
      <w:r w:rsidRPr="007A6AC8">
        <w:rPr>
          <w:rFonts w:ascii="Times New Roman" w:eastAsia="Times New Roman" w:hAnsi="Times New Roman" w:cs="Times New Roman"/>
          <w:color w:val="000000"/>
          <w:sz w:val="24"/>
          <w:szCs w:val="24"/>
          <w:lang w:val="en-US" w:eastAsia="es-PA"/>
        </w:rPr>
        <w:t xml:space="preserve"> (2015). Sustained Benefit at 2 Years for Cov</w:t>
      </w:r>
      <w:r w:rsidR="00CE2C6F" w:rsidRPr="007A6AC8">
        <w:rPr>
          <w:rFonts w:ascii="Times New Roman" w:eastAsia="Times New Roman" w:hAnsi="Times New Roman" w:cs="Times New Roman"/>
          <w:color w:val="000000"/>
          <w:sz w:val="24"/>
          <w:szCs w:val="24"/>
          <w:lang w:val="en-US" w:eastAsia="es-PA"/>
        </w:rPr>
        <w:t xml:space="preserve">ered Stents </w:t>
      </w:r>
      <w:proofErr w:type="gramStart"/>
      <w:r w:rsidRPr="007A6AC8">
        <w:rPr>
          <w:rFonts w:ascii="Times New Roman" w:eastAsia="Times New Roman" w:hAnsi="Times New Roman" w:cs="Times New Roman"/>
          <w:color w:val="000000"/>
          <w:sz w:val="24"/>
          <w:szCs w:val="24"/>
          <w:lang w:val="en-US" w:eastAsia="es-PA"/>
        </w:rPr>
        <w:t>Versus</w:t>
      </w:r>
      <w:proofErr w:type="gramEnd"/>
      <w:r w:rsidRPr="007A6AC8">
        <w:rPr>
          <w:rFonts w:ascii="Times New Roman" w:eastAsia="Times New Roman" w:hAnsi="Times New Roman" w:cs="Times New Roman"/>
          <w:color w:val="000000"/>
          <w:sz w:val="24"/>
          <w:szCs w:val="24"/>
          <w:lang w:val="en-US" w:eastAsia="es-PA"/>
        </w:rPr>
        <w:t xml:space="preserve"> Bare-Metal Stents in Long </w:t>
      </w:r>
      <w:r w:rsidR="00CE2C6F" w:rsidRPr="007A6AC8">
        <w:rPr>
          <w:rFonts w:ascii="Times New Roman" w:eastAsia="Times New Roman" w:hAnsi="Times New Roman" w:cs="Times New Roman"/>
          <w:color w:val="000000"/>
          <w:sz w:val="24"/>
          <w:szCs w:val="24"/>
          <w:lang w:val="en-US" w:eastAsia="es-PA"/>
        </w:rPr>
        <w:t xml:space="preserve">SFA Lesions: The VIASTAR Trial. </w:t>
      </w:r>
      <w:r w:rsidRPr="007A6AC8">
        <w:rPr>
          <w:rFonts w:ascii="Times New Roman" w:eastAsia="Times New Roman" w:hAnsi="Times New Roman" w:cs="Times New Roman"/>
          <w:color w:val="000000"/>
          <w:sz w:val="24"/>
          <w:szCs w:val="24"/>
          <w:lang w:val="en-US" w:eastAsia="es-PA"/>
        </w:rPr>
        <w:t>Cardiovascular and I</w:t>
      </w:r>
      <w:r w:rsidR="00CE2C6F" w:rsidRPr="007A6AC8">
        <w:rPr>
          <w:rFonts w:ascii="Times New Roman" w:eastAsia="Times New Roman" w:hAnsi="Times New Roman" w:cs="Times New Roman"/>
          <w:color w:val="000000"/>
          <w:sz w:val="24"/>
          <w:szCs w:val="24"/>
          <w:lang w:val="en-US" w:eastAsia="es-PA"/>
        </w:rPr>
        <w:t>nterventional Radiology, 25-32.</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20063C">
        <w:rPr>
          <w:rFonts w:ascii="Times New Roman" w:eastAsia="Times New Roman" w:hAnsi="Times New Roman" w:cs="Times New Roman"/>
          <w:color w:val="000000"/>
          <w:sz w:val="24"/>
          <w:szCs w:val="24"/>
          <w:lang w:val="en-US" w:eastAsia="es-PA"/>
        </w:rPr>
        <w:t>16.Lepantalo, M. y otros (2011). Diabetic Foo</w:t>
      </w:r>
      <w:r w:rsidR="00CE2C6F" w:rsidRPr="0020063C">
        <w:rPr>
          <w:rFonts w:ascii="Times New Roman" w:eastAsia="Times New Roman" w:hAnsi="Times New Roman" w:cs="Times New Roman"/>
          <w:color w:val="000000"/>
          <w:sz w:val="24"/>
          <w:szCs w:val="24"/>
          <w:lang w:val="en-US" w:eastAsia="es-PA"/>
        </w:rPr>
        <w:t xml:space="preserve">t. </w:t>
      </w:r>
      <w:r w:rsidR="00CE2C6F" w:rsidRPr="007A6AC8">
        <w:rPr>
          <w:rFonts w:ascii="Times New Roman" w:eastAsia="Times New Roman" w:hAnsi="Times New Roman" w:cs="Times New Roman"/>
          <w:color w:val="000000"/>
          <w:sz w:val="24"/>
          <w:szCs w:val="24"/>
          <w:lang w:val="en-US" w:eastAsia="es-PA"/>
        </w:rPr>
        <w:t xml:space="preserve">European Journal of Vascular </w:t>
      </w:r>
      <w:r w:rsidRPr="007A6AC8">
        <w:rPr>
          <w:rFonts w:ascii="Times New Roman" w:eastAsia="Times New Roman" w:hAnsi="Times New Roman" w:cs="Times New Roman"/>
          <w:color w:val="000000"/>
          <w:sz w:val="24"/>
          <w:szCs w:val="24"/>
          <w:lang w:val="en-US" w:eastAsia="es-PA"/>
        </w:rPr>
        <w:t>and</w:t>
      </w:r>
      <w:r w:rsidR="00CE2C6F" w:rsidRPr="007A6AC8">
        <w:rPr>
          <w:rFonts w:ascii="Times New Roman" w:eastAsia="Times New Roman" w:hAnsi="Times New Roman" w:cs="Times New Roman"/>
          <w:color w:val="000000"/>
          <w:sz w:val="24"/>
          <w:szCs w:val="24"/>
          <w:lang w:val="en-US" w:eastAsia="es-PA"/>
        </w:rPr>
        <w:t xml:space="preserve"> Endovascular Surgery, 560-574.</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17</w:t>
      </w:r>
      <w:proofErr w:type="gramStart"/>
      <w:r w:rsidRPr="007A6AC8">
        <w:rPr>
          <w:rFonts w:ascii="Times New Roman" w:eastAsia="Times New Roman" w:hAnsi="Times New Roman" w:cs="Times New Roman"/>
          <w:color w:val="000000"/>
          <w:sz w:val="24"/>
          <w:szCs w:val="24"/>
          <w:lang w:val="en-US" w:eastAsia="es-PA"/>
        </w:rPr>
        <w:t>.Lyden</w:t>
      </w:r>
      <w:proofErr w:type="gramEnd"/>
      <w:r w:rsidRPr="007A6AC8">
        <w:rPr>
          <w:rFonts w:ascii="Times New Roman" w:eastAsia="Times New Roman" w:hAnsi="Times New Roman" w:cs="Times New Roman"/>
          <w:color w:val="000000"/>
          <w:sz w:val="24"/>
          <w:szCs w:val="24"/>
          <w:lang w:val="en-US" w:eastAsia="es-PA"/>
        </w:rPr>
        <w:t xml:space="preserve">, S., &amp; </w:t>
      </w:r>
      <w:proofErr w:type="spellStart"/>
      <w:r w:rsidRPr="007A6AC8">
        <w:rPr>
          <w:rFonts w:ascii="Times New Roman" w:eastAsia="Times New Roman" w:hAnsi="Times New Roman" w:cs="Times New Roman"/>
          <w:color w:val="000000"/>
          <w:sz w:val="24"/>
          <w:szCs w:val="24"/>
          <w:lang w:val="en-US" w:eastAsia="es-PA"/>
        </w:rPr>
        <w:t>Smouse</w:t>
      </w:r>
      <w:proofErr w:type="spellEnd"/>
      <w:r w:rsidRPr="007A6AC8">
        <w:rPr>
          <w:rFonts w:ascii="Times New Roman" w:eastAsia="Times New Roman" w:hAnsi="Times New Roman" w:cs="Times New Roman"/>
          <w:color w:val="000000"/>
          <w:sz w:val="24"/>
          <w:szCs w:val="24"/>
          <w:lang w:val="en-US" w:eastAsia="es-PA"/>
        </w:rPr>
        <w:t>, B. (2009</w:t>
      </w:r>
      <w:r w:rsidR="00CE2C6F" w:rsidRPr="007A6AC8">
        <w:rPr>
          <w:rFonts w:ascii="Times New Roman" w:eastAsia="Times New Roman" w:hAnsi="Times New Roman" w:cs="Times New Roman"/>
          <w:color w:val="000000"/>
          <w:sz w:val="24"/>
          <w:szCs w:val="24"/>
          <w:lang w:val="en-US" w:eastAsia="es-PA"/>
        </w:rPr>
        <w:t xml:space="preserve">). </w:t>
      </w:r>
      <w:proofErr w:type="gramStart"/>
      <w:r w:rsidR="00CE2C6F" w:rsidRPr="007A6AC8">
        <w:rPr>
          <w:rFonts w:ascii="Times New Roman" w:eastAsia="Times New Roman" w:hAnsi="Times New Roman" w:cs="Times New Roman"/>
          <w:color w:val="000000"/>
          <w:sz w:val="24"/>
          <w:szCs w:val="24"/>
          <w:lang w:val="en-US" w:eastAsia="es-PA"/>
        </w:rPr>
        <w:t xml:space="preserve">TASC II and the Endovascular </w:t>
      </w:r>
      <w:r w:rsidRPr="007A6AC8">
        <w:rPr>
          <w:rFonts w:ascii="Times New Roman" w:eastAsia="Times New Roman" w:hAnsi="Times New Roman" w:cs="Times New Roman"/>
          <w:color w:val="000000"/>
          <w:sz w:val="24"/>
          <w:szCs w:val="24"/>
          <w:lang w:val="en-US" w:eastAsia="es-PA"/>
        </w:rPr>
        <w:t xml:space="preserve">Management of </w:t>
      </w:r>
      <w:proofErr w:type="spellStart"/>
      <w:r w:rsidRPr="007A6AC8">
        <w:rPr>
          <w:rFonts w:ascii="Times New Roman" w:eastAsia="Times New Roman" w:hAnsi="Times New Roman" w:cs="Times New Roman"/>
          <w:color w:val="000000"/>
          <w:sz w:val="24"/>
          <w:szCs w:val="24"/>
          <w:lang w:val="en-US" w:eastAsia="es-PA"/>
        </w:rPr>
        <w:t>Infrainguinal</w:t>
      </w:r>
      <w:proofErr w:type="spellEnd"/>
      <w:r w:rsidRPr="007A6AC8">
        <w:rPr>
          <w:rFonts w:ascii="Times New Roman" w:eastAsia="Times New Roman" w:hAnsi="Times New Roman" w:cs="Times New Roman"/>
          <w:color w:val="000000"/>
          <w:sz w:val="24"/>
          <w:szCs w:val="24"/>
          <w:lang w:val="en-US" w:eastAsia="es-PA"/>
        </w:rPr>
        <w:t xml:space="preserve"> Disease.</w:t>
      </w:r>
      <w:proofErr w:type="gramEnd"/>
      <w:r w:rsidRPr="007A6AC8">
        <w:rPr>
          <w:rFonts w:ascii="Times New Roman" w:eastAsia="Times New Roman" w:hAnsi="Times New Roman" w:cs="Times New Roman"/>
          <w:color w:val="000000"/>
          <w:sz w:val="24"/>
          <w:szCs w:val="24"/>
          <w:lang w:val="en-US" w:eastAsia="es-PA"/>
        </w:rPr>
        <w:t xml:space="preserve"> J</w:t>
      </w:r>
      <w:r w:rsidR="00CE2C6F" w:rsidRPr="007A6AC8">
        <w:rPr>
          <w:rFonts w:ascii="Times New Roman" w:eastAsia="Times New Roman" w:hAnsi="Times New Roman" w:cs="Times New Roman"/>
          <w:color w:val="000000"/>
          <w:sz w:val="24"/>
          <w:szCs w:val="24"/>
          <w:lang w:val="en-US" w:eastAsia="es-PA"/>
        </w:rPr>
        <w:t xml:space="preserve">ournal of Endovascular Therapy, </w:t>
      </w:r>
      <w:r w:rsidRPr="007A6AC8">
        <w:rPr>
          <w:rFonts w:ascii="Times New Roman" w:eastAsia="Times New Roman" w:hAnsi="Times New Roman" w:cs="Times New Roman"/>
          <w:color w:val="000000"/>
          <w:sz w:val="24"/>
          <w:szCs w:val="24"/>
          <w:lang w:val="en-US" w:eastAsia="es-PA"/>
        </w:rPr>
        <w:t>115-118.</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18</w:t>
      </w:r>
      <w:proofErr w:type="gramStart"/>
      <w:r w:rsidRPr="007A6AC8">
        <w:rPr>
          <w:rFonts w:ascii="Times New Roman" w:eastAsia="Times New Roman" w:hAnsi="Times New Roman" w:cs="Times New Roman"/>
          <w:color w:val="000000"/>
          <w:sz w:val="24"/>
          <w:szCs w:val="24"/>
          <w:lang w:val="en-US" w:eastAsia="es-PA"/>
        </w:rPr>
        <w:t>.Rabellino</w:t>
      </w:r>
      <w:proofErr w:type="gramEnd"/>
      <w:r w:rsidRPr="007A6AC8">
        <w:rPr>
          <w:rFonts w:ascii="Times New Roman" w:eastAsia="Times New Roman" w:hAnsi="Times New Roman" w:cs="Times New Roman"/>
          <w:color w:val="000000"/>
          <w:sz w:val="24"/>
          <w:szCs w:val="24"/>
          <w:lang w:val="en-US" w:eastAsia="es-PA"/>
        </w:rPr>
        <w:t xml:space="preserve">, M. y </w:t>
      </w:r>
      <w:proofErr w:type="spellStart"/>
      <w:r w:rsidRPr="007A6AC8">
        <w:rPr>
          <w:rFonts w:ascii="Times New Roman" w:eastAsia="Times New Roman" w:hAnsi="Times New Roman" w:cs="Times New Roman"/>
          <w:color w:val="000000"/>
          <w:sz w:val="24"/>
          <w:szCs w:val="24"/>
          <w:lang w:val="en-US" w:eastAsia="es-PA"/>
        </w:rPr>
        <w:t>otros</w:t>
      </w:r>
      <w:proofErr w:type="spellEnd"/>
      <w:r w:rsidRPr="007A6AC8">
        <w:rPr>
          <w:rFonts w:ascii="Times New Roman" w:eastAsia="Times New Roman" w:hAnsi="Times New Roman" w:cs="Times New Roman"/>
          <w:color w:val="000000"/>
          <w:sz w:val="24"/>
          <w:szCs w:val="24"/>
          <w:lang w:val="en-US" w:eastAsia="es-PA"/>
        </w:rPr>
        <w:t xml:space="preserve">. </w:t>
      </w:r>
      <w:proofErr w:type="gramStart"/>
      <w:r w:rsidRPr="007A6AC8">
        <w:rPr>
          <w:rFonts w:ascii="Times New Roman" w:eastAsia="Times New Roman" w:hAnsi="Times New Roman" w:cs="Times New Roman"/>
          <w:color w:val="000000"/>
          <w:sz w:val="24"/>
          <w:szCs w:val="24"/>
          <w:lang w:val="en-US" w:eastAsia="es-PA"/>
        </w:rPr>
        <w:t>(2009). Clin</w:t>
      </w:r>
      <w:r w:rsidR="00CE2C6F" w:rsidRPr="007A6AC8">
        <w:rPr>
          <w:rFonts w:ascii="Times New Roman" w:eastAsia="Times New Roman" w:hAnsi="Times New Roman" w:cs="Times New Roman"/>
          <w:color w:val="000000"/>
          <w:sz w:val="24"/>
          <w:szCs w:val="24"/>
          <w:lang w:val="en-US" w:eastAsia="es-PA"/>
        </w:rPr>
        <w:t>ical Follow-Up in Endovascular.</w:t>
      </w:r>
      <w:proofErr w:type="gramEnd"/>
      <w:r w:rsidR="00CE2C6F" w:rsidRPr="007A6AC8">
        <w:rPr>
          <w:rFonts w:ascii="Times New Roman" w:eastAsia="Times New Roman" w:hAnsi="Times New Roman" w:cs="Times New Roman"/>
          <w:color w:val="000000"/>
          <w:sz w:val="24"/>
          <w:szCs w:val="24"/>
          <w:lang w:val="en-US" w:eastAsia="es-PA"/>
        </w:rPr>
        <w:t xml:space="preserve"> </w:t>
      </w:r>
      <w:r w:rsidRPr="007A6AC8">
        <w:rPr>
          <w:rFonts w:ascii="Times New Roman" w:eastAsia="Times New Roman" w:hAnsi="Times New Roman" w:cs="Times New Roman"/>
          <w:color w:val="000000"/>
          <w:sz w:val="24"/>
          <w:szCs w:val="24"/>
          <w:lang w:val="en-US" w:eastAsia="es-PA"/>
        </w:rPr>
        <w:t>Catheterization and Cardiovascular Interventions, 701–7</w:t>
      </w:r>
      <w:r w:rsidR="00CE2C6F" w:rsidRPr="007A6AC8">
        <w:rPr>
          <w:rFonts w:ascii="Times New Roman" w:eastAsia="Times New Roman" w:hAnsi="Times New Roman" w:cs="Times New Roman"/>
          <w:color w:val="000000"/>
          <w:sz w:val="24"/>
          <w:szCs w:val="24"/>
          <w:lang w:val="en-US" w:eastAsia="es-PA"/>
        </w:rPr>
        <w:t>05.</w:t>
      </w:r>
    </w:p>
    <w:p w:rsidR="00CE2C6F" w:rsidRPr="007A6AC8" w:rsidRDefault="00760700" w:rsidP="007A6AC8">
      <w:pPr>
        <w:spacing w:after="0" w:line="240" w:lineRule="auto"/>
        <w:rPr>
          <w:rFonts w:ascii="Times New Roman" w:eastAsia="Times New Roman" w:hAnsi="Times New Roman" w:cs="Times New Roman"/>
          <w:color w:val="000000"/>
          <w:sz w:val="24"/>
          <w:szCs w:val="24"/>
          <w:lang w:val="en-US" w:eastAsia="es-PA"/>
        </w:rPr>
      </w:pPr>
      <w:r w:rsidRPr="007A6AC8">
        <w:rPr>
          <w:rFonts w:ascii="Times New Roman" w:eastAsia="Times New Roman" w:hAnsi="Times New Roman" w:cs="Times New Roman"/>
          <w:color w:val="000000"/>
          <w:sz w:val="24"/>
          <w:szCs w:val="24"/>
          <w:lang w:val="en-US" w:eastAsia="es-PA"/>
        </w:rPr>
        <w:t>19</w:t>
      </w:r>
      <w:proofErr w:type="gramStart"/>
      <w:r w:rsidRPr="007A6AC8">
        <w:rPr>
          <w:rFonts w:ascii="Times New Roman" w:eastAsia="Times New Roman" w:hAnsi="Times New Roman" w:cs="Times New Roman"/>
          <w:color w:val="000000"/>
          <w:sz w:val="24"/>
          <w:szCs w:val="24"/>
          <w:lang w:val="en-US" w:eastAsia="es-PA"/>
        </w:rPr>
        <w:t>.Reekers</w:t>
      </w:r>
      <w:proofErr w:type="gramEnd"/>
      <w:r w:rsidRPr="007A6AC8">
        <w:rPr>
          <w:rFonts w:ascii="Times New Roman" w:eastAsia="Times New Roman" w:hAnsi="Times New Roman" w:cs="Times New Roman"/>
          <w:color w:val="000000"/>
          <w:sz w:val="24"/>
          <w:szCs w:val="24"/>
          <w:lang w:val="en-US" w:eastAsia="es-PA"/>
        </w:rPr>
        <w:t xml:space="preserve">, J. (2012). Diabetic foot and </w:t>
      </w:r>
      <w:r w:rsidR="00CE2C6F" w:rsidRPr="007A6AC8">
        <w:rPr>
          <w:rFonts w:ascii="Times New Roman" w:eastAsia="Times New Roman" w:hAnsi="Times New Roman" w:cs="Times New Roman"/>
          <w:color w:val="000000"/>
          <w:sz w:val="24"/>
          <w:szCs w:val="24"/>
          <w:lang w:val="en-US" w:eastAsia="es-PA"/>
        </w:rPr>
        <w:t xml:space="preserve">PAD: the endovascular approach. </w:t>
      </w:r>
      <w:r w:rsidRPr="007A6AC8">
        <w:rPr>
          <w:rFonts w:ascii="Times New Roman" w:eastAsia="Times New Roman" w:hAnsi="Times New Roman" w:cs="Times New Roman"/>
          <w:color w:val="000000"/>
          <w:sz w:val="24"/>
          <w:szCs w:val="24"/>
          <w:lang w:val="en-US" w:eastAsia="es-PA"/>
        </w:rPr>
        <w:t>Diabetes/Metabolis</w:t>
      </w:r>
      <w:r w:rsidR="00CE2C6F" w:rsidRPr="007A6AC8">
        <w:rPr>
          <w:rFonts w:ascii="Times New Roman" w:eastAsia="Times New Roman" w:hAnsi="Times New Roman" w:cs="Times New Roman"/>
          <w:color w:val="000000"/>
          <w:sz w:val="24"/>
          <w:szCs w:val="24"/>
          <w:lang w:val="en-US" w:eastAsia="es-PA"/>
        </w:rPr>
        <w:t xml:space="preserve">m Research and </w:t>
      </w:r>
      <w:proofErr w:type="gramStart"/>
      <w:r w:rsidR="00CE2C6F" w:rsidRPr="007A6AC8">
        <w:rPr>
          <w:rFonts w:ascii="Times New Roman" w:eastAsia="Times New Roman" w:hAnsi="Times New Roman" w:cs="Times New Roman"/>
          <w:color w:val="000000"/>
          <w:sz w:val="24"/>
          <w:szCs w:val="24"/>
          <w:lang w:val="en-US" w:eastAsia="es-PA"/>
        </w:rPr>
        <w:t>Reviews ,</w:t>
      </w:r>
      <w:proofErr w:type="gramEnd"/>
      <w:r w:rsidR="00CE2C6F" w:rsidRPr="007A6AC8">
        <w:rPr>
          <w:rFonts w:ascii="Times New Roman" w:eastAsia="Times New Roman" w:hAnsi="Times New Roman" w:cs="Times New Roman"/>
          <w:color w:val="000000"/>
          <w:sz w:val="24"/>
          <w:szCs w:val="24"/>
          <w:lang w:val="en-US" w:eastAsia="es-PA"/>
        </w:rPr>
        <w:t xml:space="preserve"> 36-39.</w:t>
      </w:r>
    </w:p>
    <w:p w:rsidR="00CE2C6F" w:rsidRPr="007A6AC8" w:rsidRDefault="00760700"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color w:val="000000"/>
          <w:sz w:val="24"/>
          <w:szCs w:val="24"/>
          <w:lang w:val="en-US" w:eastAsia="es-PA"/>
        </w:rPr>
        <w:t>20</w:t>
      </w:r>
      <w:proofErr w:type="gramStart"/>
      <w:r w:rsidRPr="007A6AC8">
        <w:rPr>
          <w:rFonts w:ascii="Times New Roman" w:eastAsia="Times New Roman" w:hAnsi="Times New Roman" w:cs="Times New Roman"/>
          <w:color w:val="000000"/>
          <w:sz w:val="24"/>
          <w:szCs w:val="24"/>
          <w:lang w:val="en-US" w:eastAsia="es-PA"/>
        </w:rPr>
        <w:t>.Soga</w:t>
      </w:r>
      <w:proofErr w:type="gramEnd"/>
      <w:r w:rsidRPr="007A6AC8">
        <w:rPr>
          <w:rFonts w:ascii="Times New Roman" w:eastAsia="Times New Roman" w:hAnsi="Times New Roman" w:cs="Times New Roman"/>
          <w:color w:val="000000"/>
          <w:sz w:val="24"/>
          <w:szCs w:val="24"/>
          <w:lang w:val="en-US" w:eastAsia="es-PA"/>
        </w:rPr>
        <w:t xml:space="preserve">, Y. (2014). Two-Year Life Expectancy in Patients </w:t>
      </w:r>
      <w:proofErr w:type="gramStart"/>
      <w:r w:rsidRPr="007A6AC8">
        <w:rPr>
          <w:rFonts w:ascii="Times New Roman" w:eastAsia="Times New Roman" w:hAnsi="Times New Roman" w:cs="Times New Roman"/>
          <w:color w:val="000000"/>
          <w:sz w:val="24"/>
          <w:szCs w:val="24"/>
          <w:lang w:val="en-US" w:eastAsia="es-PA"/>
        </w:rPr>
        <w:t>With</w:t>
      </w:r>
      <w:proofErr w:type="gramEnd"/>
      <w:r w:rsidRPr="007A6AC8">
        <w:rPr>
          <w:rFonts w:ascii="Times New Roman" w:eastAsia="Times New Roman" w:hAnsi="Times New Roman" w:cs="Times New Roman"/>
          <w:color w:val="000000"/>
          <w:sz w:val="24"/>
          <w:szCs w:val="24"/>
          <w:lang w:val="en-US" w:eastAsia="es-PA"/>
        </w:rPr>
        <w:t xml:space="preserve"> Critical Limb</w:t>
      </w:r>
      <w:r w:rsidR="00CE2C6F" w:rsidRPr="007A6AC8">
        <w:rPr>
          <w:rFonts w:ascii="Times New Roman" w:eastAsia="Times New Roman" w:hAnsi="Times New Roman" w:cs="Times New Roman"/>
          <w:color w:val="000000"/>
          <w:sz w:val="24"/>
          <w:szCs w:val="24"/>
          <w:lang w:val="en-US" w:eastAsia="es-PA"/>
        </w:rPr>
        <w:t xml:space="preserve"> </w:t>
      </w:r>
      <w:r w:rsidRPr="007A6AC8">
        <w:rPr>
          <w:rFonts w:ascii="Times New Roman" w:eastAsia="Times New Roman" w:hAnsi="Times New Roman" w:cs="Times New Roman"/>
          <w:color w:val="000000"/>
          <w:sz w:val="24"/>
          <w:szCs w:val="24"/>
          <w:lang w:val="en-US" w:eastAsia="es-PA"/>
        </w:rPr>
        <w:t>Ischemia. Journal of the American College of Cardiolo</w:t>
      </w:r>
      <w:r w:rsidR="00CE2C6F" w:rsidRPr="007A6AC8">
        <w:rPr>
          <w:rFonts w:ascii="Times New Roman" w:eastAsia="Times New Roman" w:hAnsi="Times New Roman" w:cs="Times New Roman"/>
          <w:color w:val="000000"/>
          <w:sz w:val="24"/>
          <w:szCs w:val="24"/>
          <w:lang w:val="en-US" w:eastAsia="es-PA"/>
        </w:rPr>
        <w:t xml:space="preserve">gy: Cardiovascular </w:t>
      </w:r>
      <w:r w:rsidRPr="007A6AC8">
        <w:rPr>
          <w:rFonts w:ascii="Times New Roman" w:eastAsia="Times New Roman" w:hAnsi="Times New Roman" w:cs="Times New Roman"/>
          <w:color w:val="000000"/>
          <w:sz w:val="24"/>
          <w:szCs w:val="24"/>
          <w:lang w:val="en-US" w:eastAsia="es-PA"/>
        </w:rPr>
        <w:t>Interventions, 1444-1449.</w:t>
      </w:r>
      <w:r w:rsidRPr="007A6AC8">
        <w:rPr>
          <w:rFonts w:ascii="Times New Roman" w:eastAsia="Times New Roman" w:hAnsi="Times New Roman" w:cs="Times New Roman"/>
          <w:color w:val="000000"/>
          <w:sz w:val="24"/>
          <w:szCs w:val="24"/>
          <w:lang w:val="en-US" w:eastAsia="es-PA"/>
        </w:rPr>
        <w:br/>
        <w:t>21</w:t>
      </w:r>
      <w:proofErr w:type="gramStart"/>
      <w:r w:rsidRPr="007A6AC8">
        <w:rPr>
          <w:rFonts w:ascii="Times New Roman" w:eastAsia="Times New Roman" w:hAnsi="Times New Roman" w:cs="Times New Roman"/>
          <w:color w:val="000000"/>
          <w:sz w:val="24"/>
          <w:szCs w:val="24"/>
          <w:lang w:val="en-US" w:eastAsia="es-PA"/>
        </w:rPr>
        <w:t>.Weledji</w:t>
      </w:r>
      <w:proofErr w:type="gramEnd"/>
      <w:r w:rsidRPr="007A6AC8">
        <w:rPr>
          <w:rFonts w:ascii="Times New Roman" w:eastAsia="Times New Roman" w:hAnsi="Times New Roman" w:cs="Times New Roman"/>
          <w:color w:val="000000"/>
          <w:sz w:val="24"/>
          <w:szCs w:val="24"/>
          <w:lang w:val="en-US" w:eastAsia="es-PA"/>
        </w:rPr>
        <w:t xml:space="preserve">, E., &amp; </w:t>
      </w:r>
      <w:proofErr w:type="spellStart"/>
      <w:r w:rsidRPr="007A6AC8">
        <w:rPr>
          <w:rFonts w:ascii="Times New Roman" w:eastAsia="Times New Roman" w:hAnsi="Times New Roman" w:cs="Times New Roman"/>
          <w:color w:val="000000"/>
          <w:sz w:val="24"/>
          <w:szCs w:val="24"/>
          <w:lang w:val="en-US" w:eastAsia="es-PA"/>
        </w:rPr>
        <w:t>Fokam</w:t>
      </w:r>
      <w:proofErr w:type="spellEnd"/>
      <w:r w:rsidRPr="007A6AC8">
        <w:rPr>
          <w:rFonts w:ascii="Times New Roman" w:eastAsia="Times New Roman" w:hAnsi="Times New Roman" w:cs="Times New Roman"/>
          <w:color w:val="000000"/>
          <w:sz w:val="24"/>
          <w:szCs w:val="24"/>
          <w:lang w:val="en-US" w:eastAsia="es-PA"/>
        </w:rPr>
        <w:t xml:space="preserve">, P. (2014). </w:t>
      </w:r>
      <w:proofErr w:type="gramStart"/>
      <w:r w:rsidRPr="007A6AC8">
        <w:rPr>
          <w:rFonts w:ascii="Times New Roman" w:eastAsia="Times New Roman" w:hAnsi="Times New Roman" w:cs="Times New Roman"/>
          <w:color w:val="000000"/>
          <w:sz w:val="24"/>
          <w:szCs w:val="24"/>
          <w:lang w:val="en-US" w:eastAsia="es-PA"/>
        </w:rPr>
        <w:t xml:space="preserve">Treatment of </w:t>
      </w:r>
      <w:r w:rsidR="00CE2C6F" w:rsidRPr="007A6AC8">
        <w:rPr>
          <w:rFonts w:ascii="Times New Roman" w:eastAsia="Times New Roman" w:hAnsi="Times New Roman" w:cs="Times New Roman"/>
          <w:color w:val="000000"/>
          <w:sz w:val="24"/>
          <w:szCs w:val="24"/>
          <w:lang w:val="en-US" w:eastAsia="es-PA"/>
        </w:rPr>
        <w:t xml:space="preserve">the diabetic foot – to amputate </w:t>
      </w:r>
      <w:r w:rsidRPr="007A6AC8">
        <w:rPr>
          <w:rFonts w:ascii="Times New Roman" w:eastAsia="Times New Roman" w:hAnsi="Times New Roman" w:cs="Times New Roman"/>
          <w:color w:val="000000"/>
          <w:sz w:val="24"/>
          <w:szCs w:val="24"/>
          <w:lang w:val="en-US" w:eastAsia="es-PA"/>
        </w:rPr>
        <w:t>or not?</w:t>
      </w:r>
      <w:proofErr w:type="gramEnd"/>
      <w:r w:rsidRPr="007A6AC8">
        <w:rPr>
          <w:rFonts w:ascii="Times New Roman" w:eastAsia="Times New Roman" w:hAnsi="Times New Roman" w:cs="Times New Roman"/>
          <w:color w:val="000000"/>
          <w:sz w:val="24"/>
          <w:szCs w:val="24"/>
          <w:lang w:val="en-US" w:eastAsia="es-PA"/>
        </w:rPr>
        <w:t xml:space="preserve"> </w:t>
      </w:r>
      <w:proofErr w:type="spellStart"/>
      <w:r w:rsidRPr="007A6AC8">
        <w:rPr>
          <w:rFonts w:ascii="Times New Roman" w:eastAsia="Times New Roman" w:hAnsi="Times New Roman" w:cs="Times New Roman"/>
          <w:color w:val="000000"/>
          <w:sz w:val="24"/>
          <w:szCs w:val="24"/>
          <w:lang w:val="en-US" w:eastAsia="es-PA"/>
        </w:rPr>
        <w:t>BioMed</w:t>
      </w:r>
      <w:proofErr w:type="spellEnd"/>
      <w:r w:rsidRPr="007A6AC8">
        <w:rPr>
          <w:rFonts w:ascii="Times New Roman" w:eastAsia="Times New Roman" w:hAnsi="Times New Roman" w:cs="Times New Roman"/>
          <w:color w:val="000000"/>
          <w:sz w:val="24"/>
          <w:szCs w:val="24"/>
          <w:lang w:val="en-US" w:eastAsia="es-PA"/>
        </w:rPr>
        <w:t xml:space="preserve"> Central Surgery, 1-6.</w:t>
      </w:r>
      <w:r w:rsidRPr="007A6AC8">
        <w:rPr>
          <w:rFonts w:ascii="Times New Roman" w:eastAsia="Times New Roman" w:hAnsi="Times New Roman" w:cs="Times New Roman"/>
          <w:color w:val="000000"/>
          <w:sz w:val="24"/>
          <w:szCs w:val="24"/>
          <w:lang w:val="en-US" w:eastAsia="es-PA"/>
        </w:rPr>
        <w:br/>
      </w:r>
      <w:r w:rsidRPr="007A6AC8">
        <w:rPr>
          <w:rFonts w:ascii="Times New Roman" w:eastAsia="Times New Roman" w:hAnsi="Times New Roman" w:cs="Times New Roman"/>
          <w:color w:val="000000"/>
          <w:sz w:val="24"/>
          <w:szCs w:val="24"/>
          <w:lang w:eastAsia="es-PA"/>
        </w:rPr>
        <w:t>22</w:t>
      </w:r>
      <w:proofErr w:type="gramStart"/>
      <w:r w:rsidRPr="007A6AC8">
        <w:rPr>
          <w:rFonts w:ascii="Times New Roman" w:eastAsia="Times New Roman" w:hAnsi="Times New Roman" w:cs="Times New Roman"/>
          <w:color w:val="000000"/>
          <w:sz w:val="24"/>
          <w:szCs w:val="24"/>
          <w:lang w:eastAsia="es-PA"/>
        </w:rPr>
        <w:t>.Martínez</w:t>
      </w:r>
      <w:proofErr w:type="gramEnd"/>
      <w:r w:rsidRPr="007A6AC8">
        <w:rPr>
          <w:rFonts w:ascii="Times New Roman" w:eastAsia="Times New Roman" w:hAnsi="Times New Roman" w:cs="Times New Roman"/>
          <w:color w:val="000000"/>
          <w:sz w:val="24"/>
          <w:szCs w:val="24"/>
          <w:lang w:eastAsia="es-PA"/>
        </w:rPr>
        <w:t>-De Jesús, F. R., González-Medin</w:t>
      </w:r>
      <w:r w:rsidR="00CE2C6F" w:rsidRPr="007A6AC8">
        <w:rPr>
          <w:rFonts w:ascii="Times New Roman" w:eastAsia="Times New Roman" w:hAnsi="Times New Roman" w:cs="Times New Roman"/>
          <w:color w:val="000000"/>
          <w:sz w:val="24"/>
          <w:szCs w:val="24"/>
          <w:lang w:eastAsia="es-PA"/>
        </w:rPr>
        <w:t xml:space="preserve">a, M. F., Martínez-Mendiola, F. </w:t>
      </w:r>
      <w:r w:rsidRPr="007A6AC8">
        <w:rPr>
          <w:rFonts w:ascii="Times New Roman" w:eastAsia="Times New Roman" w:hAnsi="Times New Roman" w:cs="Times New Roman"/>
          <w:color w:val="000000"/>
          <w:sz w:val="24"/>
          <w:szCs w:val="24"/>
          <w:lang w:eastAsia="es-PA"/>
        </w:rPr>
        <w:t>N., Jiménez Godínez, R., &amp; Gutiérrez-Aguila</w:t>
      </w:r>
      <w:r w:rsidR="00CE2C6F" w:rsidRPr="007A6AC8">
        <w:rPr>
          <w:rFonts w:ascii="Times New Roman" w:eastAsia="Times New Roman" w:hAnsi="Times New Roman" w:cs="Times New Roman"/>
          <w:color w:val="000000"/>
          <w:sz w:val="24"/>
          <w:szCs w:val="24"/>
          <w:lang w:eastAsia="es-PA"/>
        </w:rPr>
        <w:t xml:space="preserve">r, P. (2012). Clasificación de </w:t>
      </w:r>
      <w:r w:rsidRPr="007A6AC8">
        <w:rPr>
          <w:rFonts w:ascii="Times New Roman" w:eastAsia="Times New Roman" w:hAnsi="Times New Roman" w:cs="Times New Roman"/>
          <w:color w:val="000000"/>
          <w:sz w:val="24"/>
          <w:szCs w:val="24"/>
          <w:lang w:eastAsia="es-PA"/>
        </w:rPr>
        <w:t>San Elián para el seguimiento de las úlceras d</w:t>
      </w:r>
      <w:r w:rsidR="00CE2C6F" w:rsidRPr="007A6AC8">
        <w:rPr>
          <w:rFonts w:ascii="Times New Roman" w:eastAsia="Times New Roman" w:hAnsi="Times New Roman" w:cs="Times New Roman"/>
          <w:color w:val="000000"/>
          <w:sz w:val="24"/>
          <w:szCs w:val="24"/>
          <w:lang w:eastAsia="es-PA"/>
        </w:rPr>
        <w:t xml:space="preserve">e pie diabético y su relevancia </w:t>
      </w:r>
      <w:r w:rsidRPr="007A6AC8">
        <w:rPr>
          <w:rFonts w:ascii="Times New Roman" w:eastAsia="Times New Roman" w:hAnsi="Times New Roman" w:cs="Times New Roman"/>
          <w:color w:val="000000"/>
          <w:sz w:val="24"/>
          <w:szCs w:val="24"/>
          <w:lang w:eastAsia="es-PA"/>
        </w:rPr>
        <w:t xml:space="preserve">terapéutica. </w:t>
      </w:r>
      <w:proofErr w:type="spellStart"/>
      <w:r w:rsidRPr="007A6AC8">
        <w:rPr>
          <w:rFonts w:ascii="Times New Roman" w:eastAsia="Times New Roman" w:hAnsi="Times New Roman" w:cs="Times New Roman"/>
          <w:color w:val="000000"/>
          <w:sz w:val="24"/>
          <w:szCs w:val="24"/>
          <w:lang w:val="en-US" w:eastAsia="es-PA"/>
        </w:rPr>
        <w:t>Revista</w:t>
      </w:r>
      <w:proofErr w:type="spellEnd"/>
      <w:r w:rsidR="00CE2C6F" w:rsidRPr="007A6AC8">
        <w:rPr>
          <w:rFonts w:ascii="Times New Roman" w:eastAsia="Times New Roman" w:hAnsi="Times New Roman" w:cs="Times New Roman"/>
          <w:color w:val="000000"/>
          <w:sz w:val="24"/>
          <w:szCs w:val="24"/>
          <w:lang w:val="en-US" w:eastAsia="es-PA"/>
        </w:rPr>
        <w:t xml:space="preserve"> </w:t>
      </w:r>
      <w:proofErr w:type="spellStart"/>
      <w:r w:rsidR="00CE2C6F" w:rsidRPr="007A6AC8">
        <w:rPr>
          <w:rFonts w:ascii="Times New Roman" w:eastAsia="Times New Roman" w:hAnsi="Times New Roman" w:cs="Times New Roman"/>
          <w:color w:val="000000"/>
          <w:sz w:val="24"/>
          <w:szCs w:val="24"/>
          <w:lang w:val="en-US" w:eastAsia="es-PA"/>
        </w:rPr>
        <w:t>Latinoamericana</w:t>
      </w:r>
      <w:proofErr w:type="spellEnd"/>
      <w:r w:rsidR="00CE2C6F" w:rsidRPr="007A6AC8">
        <w:rPr>
          <w:rFonts w:ascii="Times New Roman" w:eastAsia="Times New Roman" w:hAnsi="Times New Roman" w:cs="Times New Roman"/>
          <w:color w:val="000000"/>
          <w:sz w:val="24"/>
          <w:szCs w:val="24"/>
          <w:lang w:val="en-US" w:eastAsia="es-PA"/>
        </w:rPr>
        <w:t xml:space="preserve"> de </w:t>
      </w:r>
      <w:proofErr w:type="spellStart"/>
      <w:r w:rsidR="00CE2C6F" w:rsidRPr="007A6AC8">
        <w:rPr>
          <w:rFonts w:ascii="Times New Roman" w:eastAsia="Times New Roman" w:hAnsi="Times New Roman" w:cs="Times New Roman"/>
          <w:color w:val="000000"/>
          <w:sz w:val="24"/>
          <w:szCs w:val="24"/>
          <w:lang w:val="en-US" w:eastAsia="es-PA"/>
        </w:rPr>
        <w:t>Cirugía</w:t>
      </w:r>
      <w:proofErr w:type="spellEnd"/>
      <w:r w:rsidR="00CE2C6F" w:rsidRPr="007A6AC8">
        <w:rPr>
          <w:rFonts w:ascii="Times New Roman" w:eastAsia="Times New Roman" w:hAnsi="Times New Roman" w:cs="Times New Roman"/>
          <w:color w:val="000000"/>
          <w:sz w:val="24"/>
          <w:szCs w:val="24"/>
          <w:lang w:val="en-US" w:eastAsia="es-PA"/>
        </w:rPr>
        <w:t>, 14-</w:t>
      </w:r>
      <w:r w:rsidRPr="007A6AC8">
        <w:rPr>
          <w:rFonts w:ascii="Times New Roman" w:eastAsia="Times New Roman" w:hAnsi="Times New Roman" w:cs="Times New Roman"/>
          <w:color w:val="000000"/>
          <w:sz w:val="24"/>
          <w:szCs w:val="24"/>
          <w:lang w:val="en-US" w:eastAsia="es-PA"/>
        </w:rPr>
        <w:t>20.</w:t>
      </w:r>
      <w:r w:rsidRPr="007A6AC8">
        <w:rPr>
          <w:rFonts w:ascii="Times New Roman" w:eastAsia="Times New Roman" w:hAnsi="Times New Roman" w:cs="Times New Roman"/>
          <w:color w:val="000000"/>
          <w:sz w:val="24"/>
          <w:szCs w:val="24"/>
          <w:lang w:val="en-US" w:eastAsia="es-PA"/>
        </w:rPr>
        <w:br/>
        <w:t>23</w:t>
      </w:r>
      <w:proofErr w:type="gramStart"/>
      <w:r w:rsidRPr="007A6AC8">
        <w:rPr>
          <w:rFonts w:ascii="Times New Roman" w:eastAsia="Times New Roman" w:hAnsi="Times New Roman" w:cs="Times New Roman"/>
          <w:color w:val="000000"/>
          <w:sz w:val="24"/>
          <w:szCs w:val="24"/>
          <w:lang w:val="en-US" w:eastAsia="es-PA"/>
        </w:rPr>
        <w:t>.Cardaioli</w:t>
      </w:r>
      <w:proofErr w:type="gramEnd"/>
      <w:r w:rsidRPr="007A6AC8">
        <w:rPr>
          <w:rFonts w:ascii="Times New Roman" w:eastAsia="Times New Roman" w:hAnsi="Times New Roman" w:cs="Times New Roman"/>
          <w:color w:val="000000"/>
          <w:sz w:val="24"/>
          <w:szCs w:val="24"/>
          <w:lang w:val="en-US" w:eastAsia="es-PA"/>
        </w:rPr>
        <w:t xml:space="preserve">, P. (2011). Endovascular Treatment of Diabetic Foot </w:t>
      </w:r>
      <w:r w:rsidR="00CE2C6F" w:rsidRPr="007A6AC8">
        <w:rPr>
          <w:rFonts w:ascii="Times New Roman" w:eastAsia="Times New Roman" w:hAnsi="Times New Roman" w:cs="Times New Roman"/>
          <w:color w:val="000000"/>
          <w:sz w:val="24"/>
          <w:szCs w:val="24"/>
          <w:lang w:val="en-US" w:eastAsia="es-PA"/>
        </w:rPr>
        <w:t xml:space="preserve">Syndrome: </w:t>
      </w:r>
      <w:r w:rsidRPr="007A6AC8">
        <w:rPr>
          <w:rFonts w:ascii="Times New Roman" w:eastAsia="Times New Roman" w:hAnsi="Times New Roman" w:cs="Times New Roman"/>
          <w:color w:val="000000"/>
          <w:sz w:val="24"/>
          <w:szCs w:val="24"/>
          <w:lang w:val="en-US" w:eastAsia="es-PA"/>
        </w:rPr>
        <w:t>Results from a Single Center Prospectiv</w:t>
      </w:r>
      <w:r w:rsidR="00CE2C6F" w:rsidRPr="007A6AC8">
        <w:rPr>
          <w:rFonts w:ascii="Times New Roman" w:eastAsia="Times New Roman" w:hAnsi="Times New Roman" w:cs="Times New Roman"/>
          <w:color w:val="000000"/>
          <w:sz w:val="24"/>
          <w:szCs w:val="24"/>
          <w:lang w:val="en-US" w:eastAsia="es-PA"/>
        </w:rPr>
        <w:t xml:space="preserve">e Registry Using Mixed Coronary and Peripheral Techniques and </w:t>
      </w:r>
      <w:r w:rsidRPr="007A6AC8">
        <w:rPr>
          <w:rFonts w:ascii="Times New Roman" w:eastAsia="Times New Roman" w:hAnsi="Times New Roman" w:cs="Times New Roman"/>
          <w:color w:val="000000"/>
          <w:sz w:val="24"/>
          <w:szCs w:val="24"/>
          <w:lang w:val="en-US" w:eastAsia="es-PA"/>
        </w:rPr>
        <w:t xml:space="preserve">Equipment. </w:t>
      </w:r>
      <w:proofErr w:type="spellStart"/>
      <w:r w:rsidR="00CE2C6F" w:rsidRPr="007A6AC8">
        <w:rPr>
          <w:rFonts w:ascii="Times New Roman" w:eastAsia="Times New Roman" w:hAnsi="Times New Roman" w:cs="Times New Roman"/>
          <w:color w:val="000000"/>
          <w:sz w:val="24"/>
          <w:szCs w:val="24"/>
          <w:lang w:eastAsia="es-PA"/>
        </w:rPr>
        <w:t>Journal</w:t>
      </w:r>
      <w:proofErr w:type="spellEnd"/>
      <w:r w:rsidR="00CE2C6F" w:rsidRPr="007A6AC8">
        <w:rPr>
          <w:rFonts w:ascii="Times New Roman" w:eastAsia="Times New Roman" w:hAnsi="Times New Roman" w:cs="Times New Roman"/>
          <w:color w:val="000000"/>
          <w:sz w:val="24"/>
          <w:szCs w:val="24"/>
          <w:lang w:eastAsia="es-PA"/>
        </w:rPr>
        <w:t xml:space="preserve"> of </w:t>
      </w:r>
      <w:proofErr w:type="spellStart"/>
      <w:r w:rsidR="00CE2C6F" w:rsidRPr="007A6AC8">
        <w:rPr>
          <w:rFonts w:ascii="Times New Roman" w:eastAsia="Times New Roman" w:hAnsi="Times New Roman" w:cs="Times New Roman"/>
          <w:color w:val="000000"/>
          <w:sz w:val="24"/>
          <w:szCs w:val="24"/>
          <w:lang w:eastAsia="es-PA"/>
        </w:rPr>
        <w:t>Interventional</w:t>
      </w:r>
      <w:proofErr w:type="spellEnd"/>
      <w:r w:rsidR="00CE2C6F" w:rsidRPr="007A6AC8">
        <w:rPr>
          <w:rFonts w:ascii="Times New Roman" w:eastAsia="Times New Roman" w:hAnsi="Times New Roman" w:cs="Times New Roman"/>
          <w:color w:val="000000"/>
          <w:sz w:val="24"/>
          <w:szCs w:val="24"/>
          <w:lang w:eastAsia="es-PA"/>
        </w:rPr>
        <w:t xml:space="preserve"> </w:t>
      </w:r>
      <w:proofErr w:type="spellStart"/>
      <w:r w:rsidR="00CE2C6F" w:rsidRPr="007A6AC8">
        <w:rPr>
          <w:rFonts w:ascii="Times New Roman" w:eastAsia="Times New Roman" w:hAnsi="Times New Roman" w:cs="Times New Roman"/>
          <w:color w:val="000000"/>
          <w:sz w:val="24"/>
          <w:szCs w:val="24"/>
          <w:lang w:eastAsia="es-PA"/>
        </w:rPr>
        <w:t>Cardiology</w:t>
      </w:r>
      <w:proofErr w:type="spellEnd"/>
      <w:r w:rsidR="00CE2C6F" w:rsidRPr="007A6AC8">
        <w:rPr>
          <w:rFonts w:ascii="Times New Roman" w:eastAsia="Times New Roman" w:hAnsi="Times New Roman" w:cs="Times New Roman"/>
          <w:color w:val="000000"/>
          <w:sz w:val="24"/>
          <w:szCs w:val="24"/>
          <w:lang w:eastAsia="es-PA"/>
        </w:rPr>
        <w:t>, 562-568.</w:t>
      </w:r>
    </w:p>
    <w:p w:rsidR="00CE2C6F" w:rsidRPr="007A6AC8" w:rsidRDefault="00760700" w:rsidP="007A6AC8">
      <w:pPr>
        <w:spacing w:after="0" w:line="240" w:lineRule="auto"/>
        <w:rPr>
          <w:rFonts w:ascii="Times New Roman" w:eastAsia="Times New Roman" w:hAnsi="Times New Roman" w:cs="Times New Roman"/>
          <w:color w:val="000000"/>
          <w:sz w:val="24"/>
          <w:szCs w:val="24"/>
          <w:lang w:eastAsia="es-PA"/>
        </w:rPr>
      </w:pPr>
      <w:r w:rsidRPr="007A6AC8">
        <w:rPr>
          <w:rFonts w:ascii="Times New Roman" w:eastAsia="Times New Roman" w:hAnsi="Times New Roman" w:cs="Times New Roman"/>
          <w:color w:val="000000"/>
          <w:sz w:val="24"/>
          <w:szCs w:val="24"/>
          <w:lang w:eastAsia="es-PA"/>
        </w:rPr>
        <w:t>24</w:t>
      </w:r>
      <w:proofErr w:type="gramStart"/>
      <w:r w:rsidRPr="007A6AC8">
        <w:rPr>
          <w:rFonts w:ascii="Times New Roman" w:eastAsia="Times New Roman" w:hAnsi="Times New Roman" w:cs="Times New Roman"/>
          <w:color w:val="000000"/>
          <w:sz w:val="24"/>
          <w:szCs w:val="24"/>
          <w:lang w:eastAsia="es-PA"/>
        </w:rPr>
        <w:t>.Hernández</w:t>
      </w:r>
      <w:proofErr w:type="gramEnd"/>
      <w:r w:rsidRPr="007A6AC8">
        <w:rPr>
          <w:rFonts w:ascii="Times New Roman" w:eastAsia="Times New Roman" w:hAnsi="Times New Roman" w:cs="Times New Roman"/>
          <w:color w:val="000000"/>
          <w:sz w:val="24"/>
          <w:szCs w:val="24"/>
          <w:lang w:eastAsia="es-PA"/>
        </w:rPr>
        <w:t xml:space="preserve"> </w:t>
      </w:r>
      <w:proofErr w:type="spellStart"/>
      <w:r w:rsidRPr="007A6AC8">
        <w:rPr>
          <w:rFonts w:ascii="Times New Roman" w:eastAsia="Times New Roman" w:hAnsi="Times New Roman" w:cs="Times New Roman"/>
          <w:color w:val="000000"/>
          <w:sz w:val="24"/>
          <w:szCs w:val="24"/>
          <w:lang w:eastAsia="es-PA"/>
        </w:rPr>
        <w:t>Sampieri</w:t>
      </w:r>
      <w:proofErr w:type="spellEnd"/>
      <w:r w:rsidRPr="007A6AC8">
        <w:rPr>
          <w:rFonts w:ascii="Times New Roman" w:eastAsia="Times New Roman" w:hAnsi="Times New Roman" w:cs="Times New Roman"/>
          <w:color w:val="000000"/>
          <w:sz w:val="24"/>
          <w:szCs w:val="24"/>
          <w:lang w:eastAsia="es-PA"/>
        </w:rPr>
        <w:t>, R., Fernández Co</w:t>
      </w:r>
      <w:r w:rsidR="00CE2C6F" w:rsidRPr="007A6AC8">
        <w:rPr>
          <w:rFonts w:ascii="Times New Roman" w:eastAsia="Times New Roman" w:hAnsi="Times New Roman" w:cs="Times New Roman"/>
          <w:color w:val="000000"/>
          <w:sz w:val="24"/>
          <w:szCs w:val="24"/>
          <w:lang w:eastAsia="es-PA"/>
        </w:rPr>
        <w:t xml:space="preserve">llado, C., &amp; Baptista Lucio, P. </w:t>
      </w:r>
      <w:r w:rsidRPr="007A6AC8">
        <w:rPr>
          <w:rFonts w:ascii="Times New Roman" w:eastAsia="Times New Roman" w:hAnsi="Times New Roman" w:cs="Times New Roman"/>
          <w:color w:val="000000"/>
          <w:sz w:val="24"/>
          <w:szCs w:val="24"/>
          <w:lang w:eastAsia="es-PA"/>
        </w:rPr>
        <w:t>(2014). Metodolo</w:t>
      </w:r>
      <w:r w:rsidR="00CE2C6F" w:rsidRPr="007A6AC8">
        <w:rPr>
          <w:rFonts w:ascii="Times New Roman" w:eastAsia="Times New Roman" w:hAnsi="Times New Roman" w:cs="Times New Roman"/>
          <w:color w:val="000000"/>
          <w:sz w:val="24"/>
          <w:szCs w:val="24"/>
          <w:lang w:eastAsia="es-PA"/>
        </w:rPr>
        <w:t>gía de</w:t>
      </w:r>
    </w:p>
    <w:p w:rsidR="00CE2C6F" w:rsidRPr="007A6AC8" w:rsidRDefault="00760700" w:rsidP="007A6AC8">
      <w:pPr>
        <w:spacing w:after="0" w:line="240" w:lineRule="auto"/>
        <w:rPr>
          <w:rFonts w:ascii="Times New Roman" w:eastAsia="Times New Roman" w:hAnsi="Times New Roman" w:cs="Times New Roman"/>
          <w:sz w:val="24"/>
          <w:szCs w:val="24"/>
          <w:lang w:eastAsia="es-PA"/>
        </w:rPr>
      </w:pPr>
      <w:proofErr w:type="gramStart"/>
      <w:r w:rsidRPr="007A6AC8">
        <w:rPr>
          <w:rFonts w:ascii="Times New Roman" w:eastAsia="Times New Roman" w:hAnsi="Times New Roman" w:cs="Times New Roman"/>
          <w:color w:val="000000"/>
          <w:sz w:val="24"/>
          <w:szCs w:val="24"/>
          <w:lang w:eastAsia="es-PA"/>
        </w:rPr>
        <w:t>la</w:t>
      </w:r>
      <w:proofErr w:type="gramEnd"/>
      <w:r w:rsidRPr="007A6AC8">
        <w:rPr>
          <w:rFonts w:ascii="Times New Roman" w:eastAsia="Times New Roman" w:hAnsi="Times New Roman" w:cs="Times New Roman"/>
          <w:color w:val="000000"/>
          <w:sz w:val="24"/>
          <w:szCs w:val="24"/>
          <w:lang w:eastAsia="es-PA"/>
        </w:rPr>
        <w:t xml:space="preserve"> Investigación. McGraw-Hill.</w:t>
      </w:r>
    </w:p>
    <w:p w:rsidR="00760700" w:rsidRDefault="00760700" w:rsidP="007A6AC8">
      <w:pPr>
        <w:spacing w:after="0" w:line="240" w:lineRule="auto"/>
        <w:rPr>
          <w:rFonts w:ascii="Times New Roman" w:hAnsi="Times New Roman" w:cs="Times New Roman"/>
          <w:sz w:val="24"/>
          <w:szCs w:val="24"/>
        </w:rPr>
      </w:pPr>
      <w:r w:rsidRPr="007A6AC8">
        <w:rPr>
          <w:rFonts w:ascii="Times New Roman" w:eastAsia="Times New Roman" w:hAnsi="Times New Roman" w:cs="Times New Roman"/>
          <w:color w:val="000000"/>
          <w:sz w:val="24"/>
          <w:szCs w:val="24"/>
          <w:lang w:eastAsia="es-PA"/>
        </w:rPr>
        <w:br/>
      </w: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Default="008C5CDF" w:rsidP="007A6AC8">
      <w:pPr>
        <w:spacing w:after="0" w:line="240" w:lineRule="auto"/>
        <w:rPr>
          <w:rFonts w:ascii="Times New Roman" w:hAnsi="Times New Roman" w:cs="Times New Roman"/>
          <w:sz w:val="24"/>
          <w:szCs w:val="24"/>
        </w:rPr>
      </w:pPr>
    </w:p>
    <w:p w:rsidR="008C5CDF" w:rsidRPr="005E186E" w:rsidRDefault="008C5CDF" w:rsidP="008C5CDF">
      <w:pPr>
        <w:autoSpaceDE w:val="0"/>
        <w:autoSpaceDN w:val="0"/>
        <w:adjustRightInd w:val="0"/>
        <w:spacing w:line="240" w:lineRule="auto"/>
        <w:jc w:val="both"/>
        <w:rPr>
          <w:rFonts w:ascii="Times New Roman" w:hAnsi="Times New Roman" w:cs="Times New Roman"/>
          <w:bCs/>
          <w:color w:val="000000"/>
          <w:sz w:val="24"/>
          <w:szCs w:val="24"/>
        </w:rPr>
      </w:pPr>
      <w:r w:rsidRPr="005E186E">
        <w:rPr>
          <w:rFonts w:ascii="Times New Roman" w:hAnsi="Times New Roman" w:cs="Times New Roman"/>
          <w:color w:val="0D0D0D" w:themeColor="text1" w:themeTint="F2"/>
          <w:sz w:val="24"/>
          <w:szCs w:val="24"/>
        </w:rPr>
        <w:lastRenderedPageBreak/>
        <w:t>Tabla 1. Distribución de antecedentes personales patológicos consignados en el expediente clínico de los pacientes con úlcera por pie diabético con tratamiento endovascular de la enfermedad arterial periférica</w:t>
      </w:r>
      <w:r w:rsidRPr="005E186E">
        <w:rPr>
          <w:rFonts w:ascii="Times New Roman" w:hAnsi="Times New Roman" w:cs="Times New Roman"/>
          <w:bCs/>
          <w:sz w:val="24"/>
          <w:szCs w:val="24"/>
        </w:rPr>
        <w:t xml:space="preserve"> del Complejo Hospitalario Dr. Arnulfo Arias Madrid. Marzo 2015- junio 2017.</w:t>
      </w:r>
    </w:p>
    <w:tbl>
      <w:tblPr>
        <w:tblStyle w:val="Tablanormal31"/>
        <w:tblW w:w="8727" w:type="dxa"/>
        <w:tblInd w:w="0" w:type="dxa"/>
        <w:tblLook w:val="04A0" w:firstRow="1" w:lastRow="0" w:firstColumn="1" w:lastColumn="0" w:noHBand="0" w:noVBand="1"/>
      </w:tblPr>
      <w:tblGrid>
        <w:gridCol w:w="4468"/>
        <w:gridCol w:w="1957"/>
        <w:gridCol w:w="2302"/>
      </w:tblGrid>
      <w:tr w:rsidR="008C5CDF" w:rsidRPr="005E186E" w:rsidTr="009C71A1">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4468" w:type="dxa"/>
            <w:tcBorders>
              <w:top w:val="nil"/>
              <w:left w:val="nil"/>
            </w:tcBorders>
            <w:hideMark/>
          </w:tcPr>
          <w:p w:rsidR="008C5CDF" w:rsidRPr="005E186E" w:rsidRDefault="008C5CDF" w:rsidP="009C71A1">
            <w:pPr>
              <w:pStyle w:val="Sinespaciado"/>
              <w:rPr>
                <w:rFonts w:ascii="Times New Roman" w:hAnsi="Times New Roman" w:cs="Times New Roman"/>
                <w:b w:val="0"/>
                <w:color w:val="FF0000"/>
                <w:sz w:val="24"/>
                <w:szCs w:val="24"/>
                <w:lang w:val="es-PA"/>
              </w:rPr>
            </w:pPr>
            <w:r w:rsidRPr="005E186E">
              <w:rPr>
                <w:rFonts w:ascii="Times New Roman" w:hAnsi="Times New Roman" w:cs="Times New Roman"/>
                <w:b w:val="0"/>
                <w:caps w:val="0"/>
                <w:color w:val="000000" w:themeColor="text1"/>
                <w:sz w:val="24"/>
                <w:szCs w:val="24"/>
                <w:lang w:val="es-PA"/>
              </w:rPr>
              <w:t>Antecedentes personales patológicos consignados en el expediente clínico.</w:t>
            </w:r>
          </w:p>
        </w:tc>
        <w:tc>
          <w:tcPr>
            <w:tcW w:w="1957" w:type="dxa"/>
            <w:tcBorders>
              <w:top w:val="nil"/>
              <w:left w:val="nil"/>
              <w:right w:val="nil"/>
            </w:tcBorders>
            <w:hideMark/>
          </w:tcPr>
          <w:p w:rsidR="008C5CDF" w:rsidRPr="005E186E" w:rsidRDefault="008C5CDF" w:rsidP="009C71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themeColor="text1" w:themeTint="F2"/>
                <w:sz w:val="24"/>
                <w:szCs w:val="24"/>
              </w:rPr>
            </w:pPr>
            <w:r w:rsidRPr="005E186E">
              <w:rPr>
                <w:rFonts w:ascii="Times New Roman" w:hAnsi="Times New Roman" w:cs="Times New Roman"/>
                <w:b w:val="0"/>
                <w:caps w:val="0"/>
                <w:color w:val="0D0D0D" w:themeColor="text1" w:themeTint="F2"/>
                <w:sz w:val="24"/>
                <w:szCs w:val="24"/>
              </w:rPr>
              <w:t>Número de pacientes</w:t>
            </w:r>
          </w:p>
        </w:tc>
        <w:tc>
          <w:tcPr>
            <w:tcW w:w="2302" w:type="dxa"/>
            <w:tcBorders>
              <w:top w:val="nil"/>
              <w:left w:val="nil"/>
              <w:right w:val="nil"/>
            </w:tcBorders>
            <w:hideMark/>
          </w:tcPr>
          <w:p w:rsidR="008C5CDF" w:rsidRPr="005E186E" w:rsidRDefault="008C5CDF" w:rsidP="009C71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color w:val="0D0D0D" w:themeColor="text1" w:themeTint="F2"/>
                <w:sz w:val="24"/>
                <w:szCs w:val="24"/>
              </w:rPr>
            </w:pPr>
            <w:r w:rsidRPr="005E186E">
              <w:rPr>
                <w:rFonts w:ascii="Times New Roman" w:hAnsi="Times New Roman" w:cs="Times New Roman"/>
                <w:b w:val="0"/>
                <w:color w:val="0D0D0D" w:themeColor="text1" w:themeTint="F2"/>
                <w:sz w:val="24"/>
                <w:szCs w:val="24"/>
              </w:rPr>
              <w:t>%</w:t>
            </w:r>
            <w:r w:rsidRPr="005E186E">
              <w:rPr>
                <w:rFonts w:ascii="Times New Roman" w:hAnsi="Times New Roman" w:cs="Times New Roman"/>
                <w:b w:val="0"/>
                <w:caps w:val="0"/>
                <w:color w:val="0D0D0D" w:themeColor="text1" w:themeTint="F2"/>
                <w:sz w:val="24"/>
                <w:szCs w:val="24"/>
              </w:rPr>
              <w:t xml:space="preserve"> del total de paciente</w:t>
            </w:r>
            <w:r w:rsidRPr="005E186E">
              <w:rPr>
                <w:rFonts w:ascii="Times New Roman" w:hAnsi="Times New Roman" w:cs="Times New Roman"/>
                <w:b w:val="0"/>
                <w:color w:val="0D0D0D" w:themeColor="text1" w:themeTint="F2"/>
                <w:sz w:val="24"/>
                <w:szCs w:val="24"/>
              </w:rPr>
              <w:t xml:space="preserve">. </w:t>
            </w:r>
          </w:p>
          <w:p w:rsidR="008C5CDF" w:rsidRPr="005E186E" w:rsidRDefault="008C5CDF" w:rsidP="009C71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D0D0D" w:themeColor="text1" w:themeTint="F2"/>
                <w:sz w:val="24"/>
                <w:szCs w:val="24"/>
              </w:rPr>
            </w:pPr>
            <w:r w:rsidRPr="005E186E">
              <w:rPr>
                <w:rFonts w:ascii="Times New Roman" w:hAnsi="Times New Roman" w:cs="Times New Roman"/>
                <w:b w:val="0"/>
                <w:color w:val="0D0D0D" w:themeColor="text1" w:themeTint="F2"/>
                <w:sz w:val="24"/>
                <w:szCs w:val="24"/>
              </w:rPr>
              <w:t>N = 50.</w:t>
            </w:r>
          </w:p>
        </w:tc>
      </w:tr>
      <w:tr w:rsidR="008C5CDF" w:rsidRPr="005E186E" w:rsidTr="009C71A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468" w:type="dxa"/>
            <w:tcBorders>
              <w:top w:val="nil"/>
              <w:left w:val="nil"/>
              <w:bottom w:val="nil"/>
            </w:tcBorders>
            <w:hideMark/>
          </w:tcPr>
          <w:p w:rsidR="008C5CDF" w:rsidRPr="005E186E" w:rsidRDefault="008C5CDF" w:rsidP="009C71A1">
            <w:pPr>
              <w:rPr>
                <w:rFonts w:ascii="Times New Roman" w:hAnsi="Times New Roman" w:cs="Times New Roman"/>
                <w:b w:val="0"/>
                <w:color w:val="0D0D0D" w:themeColor="text1" w:themeTint="F2"/>
                <w:sz w:val="24"/>
                <w:szCs w:val="24"/>
              </w:rPr>
            </w:pPr>
            <w:r w:rsidRPr="005E186E">
              <w:rPr>
                <w:rFonts w:ascii="Times New Roman" w:hAnsi="Times New Roman" w:cs="Times New Roman"/>
                <w:b w:val="0"/>
                <w:caps w:val="0"/>
                <w:color w:val="0D0D0D" w:themeColor="text1" w:themeTint="F2"/>
                <w:sz w:val="24"/>
                <w:szCs w:val="24"/>
              </w:rPr>
              <w:t>Hipertensión arterial</w:t>
            </w:r>
          </w:p>
        </w:tc>
        <w:tc>
          <w:tcPr>
            <w:tcW w:w="1957" w:type="dxa"/>
            <w:hideMark/>
          </w:tcPr>
          <w:p w:rsidR="008C5CDF" w:rsidRPr="005E186E" w:rsidRDefault="008C5CDF" w:rsidP="009C71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39</w:t>
            </w:r>
          </w:p>
        </w:tc>
        <w:tc>
          <w:tcPr>
            <w:tcW w:w="2302" w:type="dxa"/>
            <w:hideMark/>
          </w:tcPr>
          <w:p w:rsidR="008C5CDF" w:rsidRPr="005E186E" w:rsidRDefault="008C5CDF" w:rsidP="009C71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78%</w:t>
            </w:r>
          </w:p>
        </w:tc>
      </w:tr>
      <w:tr w:rsidR="008C5CDF" w:rsidRPr="005E186E" w:rsidTr="009C71A1">
        <w:trPr>
          <w:trHeight w:val="213"/>
        </w:trPr>
        <w:tc>
          <w:tcPr>
            <w:cnfStyle w:val="001000000000" w:firstRow="0" w:lastRow="0" w:firstColumn="1" w:lastColumn="0" w:oddVBand="0" w:evenVBand="0" w:oddHBand="0" w:evenHBand="0" w:firstRowFirstColumn="0" w:firstRowLastColumn="0" w:lastRowFirstColumn="0" w:lastRowLastColumn="0"/>
            <w:tcW w:w="4468" w:type="dxa"/>
            <w:tcBorders>
              <w:top w:val="nil"/>
              <w:left w:val="nil"/>
              <w:bottom w:val="nil"/>
            </w:tcBorders>
            <w:hideMark/>
          </w:tcPr>
          <w:p w:rsidR="008C5CDF" w:rsidRPr="005E186E" w:rsidRDefault="008C5CDF" w:rsidP="009C71A1">
            <w:pPr>
              <w:rPr>
                <w:rFonts w:ascii="Times New Roman" w:hAnsi="Times New Roman" w:cs="Times New Roman"/>
                <w:b w:val="0"/>
                <w:color w:val="0D0D0D" w:themeColor="text1" w:themeTint="F2"/>
                <w:sz w:val="24"/>
                <w:szCs w:val="24"/>
              </w:rPr>
            </w:pPr>
            <w:r w:rsidRPr="005E186E">
              <w:rPr>
                <w:rFonts w:ascii="Times New Roman" w:hAnsi="Times New Roman" w:cs="Times New Roman"/>
                <w:b w:val="0"/>
                <w:caps w:val="0"/>
                <w:color w:val="0D0D0D" w:themeColor="text1" w:themeTint="F2"/>
                <w:sz w:val="24"/>
                <w:szCs w:val="24"/>
              </w:rPr>
              <w:t>Hipercolesterolemia</w:t>
            </w:r>
          </w:p>
        </w:tc>
        <w:tc>
          <w:tcPr>
            <w:tcW w:w="1957" w:type="dxa"/>
            <w:hideMark/>
          </w:tcPr>
          <w:p w:rsidR="008C5CDF" w:rsidRPr="005E186E" w:rsidRDefault="008C5CDF" w:rsidP="009C71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8</w:t>
            </w:r>
          </w:p>
        </w:tc>
        <w:tc>
          <w:tcPr>
            <w:tcW w:w="2302" w:type="dxa"/>
            <w:hideMark/>
          </w:tcPr>
          <w:p w:rsidR="008C5CDF" w:rsidRPr="005E186E" w:rsidRDefault="008C5CDF" w:rsidP="009C71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16%</w:t>
            </w:r>
          </w:p>
        </w:tc>
      </w:tr>
      <w:tr w:rsidR="008C5CDF" w:rsidRPr="005E186E" w:rsidTr="009C71A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468" w:type="dxa"/>
            <w:tcBorders>
              <w:top w:val="nil"/>
              <w:left w:val="nil"/>
              <w:bottom w:val="nil"/>
            </w:tcBorders>
            <w:hideMark/>
          </w:tcPr>
          <w:p w:rsidR="008C5CDF" w:rsidRPr="005E186E" w:rsidRDefault="008C5CDF" w:rsidP="009C71A1">
            <w:pPr>
              <w:rPr>
                <w:rFonts w:ascii="Times New Roman" w:hAnsi="Times New Roman" w:cs="Times New Roman"/>
                <w:b w:val="0"/>
                <w:color w:val="0D0D0D" w:themeColor="text1" w:themeTint="F2"/>
                <w:sz w:val="24"/>
                <w:szCs w:val="24"/>
              </w:rPr>
            </w:pPr>
            <w:r w:rsidRPr="005E186E">
              <w:rPr>
                <w:rFonts w:ascii="Times New Roman" w:hAnsi="Times New Roman" w:cs="Times New Roman"/>
                <w:b w:val="0"/>
                <w:caps w:val="0"/>
                <w:color w:val="0D0D0D" w:themeColor="text1" w:themeTint="F2"/>
                <w:sz w:val="24"/>
                <w:szCs w:val="24"/>
              </w:rPr>
              <w:t>Insuficiencia renal</w:t>
            </w:r>
          </w:p>
        </w:tc>
        <w:tc>
          <w:tcPr>
            <w:tcW w:w="1957" w:type="dxa"/>
            <w:hideMark/>
          </w:tcPr>
          <w:p w:rsidR="008C5CDF" w:rsidRPr="005E186E" w:rsidRDefault="008C5CDF" w:rsidP="009C71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7</w:t>
            </w:r>
          </w:p>
        </w:tc>
        <w:tc>
          <w:tcPr>
            <w:tcW w:w="2302" w:type="dxa"/>
            <w:hideMark/>
          </w:tcPr>
          <w:p w:rsidR="008C5CDF" w:rsidRPr="005E186E" w:rsidRDefault="008C5CDF" w:rsidP="009C71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14%</w:t>
            </w:r>
          </w:p>
        </w:tc>
      </w:tr>
      <w:tr w:rsidR="008C5CDF" w:rsidRPr="005E186E" w:rsidTr="009C71A1">
        <w:trPr>
          <w:trHeight w:val="213"/>
        </w:trPr>
        <w:tc>
          <w:tcPr>
            <w:cnfStyle w:val="001000000000" w:firstRow="0" w:lastRow="0" w:firstColumn="1" w:lastColumn="0" w:oddVBand="0" w:evenVBand="0" w:oddHBand="0" w:evenHBand="0" w:firstRowFirstColumn="0" w:firstRowLastColumn="0" w:lastRowFirstColumn="0" w:lastRowLastColumn="0"/>
            <w:tcW w:w="4468" w:type="dxa"/>
            <w:tcBorders>
              <w:top w:val="nil"/>
              <w:left w:val="nil"/>
              <w:bottom w:val="nil"/>
            </w:tcBorders>
            <w:hideMark/>
          </w:tcPr>
          <w:p w:rsidR="008C5CDF" w:rsidRPr="005E186E" w:rsidRDefault="008C5CDF" w:rsidP="009C71A1">
            <w:pPr>
              <w:rPr>
                <w:rFonts w:ascii="Times New Roman" w:hAnsi="Times New Roman" w:cs="Times New Roman"/>
                <w:b w:val="0"/>
                <w:color w:val="0D0D0D" w:themeColor="text1" w:themeTint="F2"/>
                <w:sz w:val="24"/>
                <w:szCs w:val="24"/>
              </w:rPr>
            </w:pPr>
            <w:r w:rsidRPr="005E186E">
              <w:rPr>
                <w:rFonts w:ascii="Times New Roman" w:hAnsi="Times New Roman" w:cs="Times New Roman"/>
                <w:b w:val="0"/>
                <w:caps w:val="0"/>
                <w:color w:val="0D0D0D" w:themeColor="text1" w:themeTint="F2"/>
                <w:sz w:val="24"/>
                <w:szCs w:val="24"/>
              </w:rPr>
              <w:t>Enfermedad cerebrovascular</w:t>
            </w:r>
          </w:p>
        </w:tc>
        <w:tc>
          <w:tcPr>
            <w:tcW w:w="1957" w:type="dxa"/>
            <w:hideMark/>
          </w:tcPr>
          <w:p w:rsidR="008C5CDF" w:rsidRPr="005E186E" w:rsidRDefault="008C5CDF" w:rsidP="009C71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2</w:t>
            </w:r>
          </w:p>
        </w:tc>
        <w:tc>
          <w:tcPr>
            <w:tcW w:w="2302" w:type="dxa"/>
            <w:hideMark/>
          </w:tcPr>
          <w:p w:rsidR="008C5CDF" w:rsidRPr="005E186E" w:rsidRDefault="008C5CDF" w:rsidP="009C71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4%</w:t>
            </w:r>
          </w:p>
        </w:tc>
      </w:tr>
      <w:tr w:rsidR="008C5CDF" w:rsidRPr="005E186E" w:rsidTr="009C71A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468" w:type="dxa"/>
            <w:tcBorders>
              <w:top w:val="nil"/>
              <w:left w:val="nil"/>
              <w:bottom w:val="nil"/>
            </w:tcBorders>
            <w:hideMark/>
          </w:tcPr>
          <w:p w:rsidR="008C5CDF" w:rsidRPr="005E186E" w:rsidRDefault="008C5CDF" w:rsidP="009C71A1">
            <w:pPr>
              <w:rPr>
                <w:rFonts w:ascii="Times New Roman" w:hAnsi="Times New Roman" w:cs="Times New Roman"/>
                <w:b w:val="0"/>
                <w:color w:val="0D0D0D" w:themeColor="text1" w:themeTint="F2"/>
                <w:sz w:val="24"/>
                <w:szCs w:val="24"/>
              </w:rPr>
            </w:pPr>
            <w:r w:rsidRPr="005E186E">
              <w:rPr>
                <w:rFonts w:ascii="Times New Roman" w:hAnsi="Times New Roman" w:cs="Times New Roman"/>
                <w:b w:val="0"/>
                <w:caps w:val="0"/>
                <w:color w:val="0D0D0D" w:themeColor="text1" w:themeTint="F2"/>
                <w:sz w:val="24"/>
                <w:szCs w:val="24"/>
              </w:rPr>
              <w:t>Infarto agudo al miocardio</w:t>
            </w:r>
          </w:p>
        </w:tc>
        <w:tc>
          <w:tcPr>
            <w:tcW w:w="1957" w:type="dxa"/>
            <w:hideMark/>
          </w:tcPr>
          <w:p w:rsidR="008C5CDF" w:rsidRPr="005E186E" w:rsidRDefault="008C5CDF" w:rsidP="009C71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8</w:t>
            </w:r>
          </w:p>
        </w:tc>
        <w:tc>
          <w:tcPr>
            <w:tcW w:w="2302" w:type="dxa"/>
            <w:hideMark/>
          </w:tcPr>
          <w:p w:rsidR="008C5CDF" w:rsidRPr="005E186E" w:rsidRDefault="008C5CDF" w:rsidP="009C71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16%</w:t>
            </w:r>
          </w:p>
        </w:tc>
      </w:tr>
    </w:tbl>
    <w:p w:rsidR="008C5CDF" w:rsidRPr="005E186E" w:rsidRDefault="008C5CDF" w:rsidP="008C5CDF">
      <w:pPr>
        <w:spacing w:line="240" w:lineRule="auto"/>
        <w:rPr>
          <w:rFonts w:ascii="Times New Roman" w:hAnsi="Times New Roman" w:cs="Times New Roman"/>
          <w:color w:val="0D0D0D" w:themeColor="text1" w:themeTint="F2"/>
          <w:sz w:val="24"/>
          <w:szCs w:val="24"/>
        </w:rPr>
      </w:pPr>
    </w:p>
    <w:p w:rsidR="008C5CDF" w:rsidRPr="005E186E" w:rsidRDefault="008C5CDF" w:rsidP="008C5CDF">
      <w:pPr>
        <w:spacing w:line="240" w:lineRule="auto"/>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 xml:space="preserve">Fuente: Expediente clínico. </w:t>
      </w:r>
      <w:r w:rsidRPr="005E186E">
        <w:rPr>
          <w:rFonts w:ascii="Times New Roman" w:hAnsi="Times New Roman" w:cs="Times New Roman"/>
          <w:bCs/>
          <w:sz w:val="24"/>
          <w:szCs w:val="24"/>
        </w:rPr>
        <w:t>Complejo Hospitalario Dr. Arnulfo Arias Madrid. Marzo 2015- junio 2017.</w:t>
      </w:r>
    </w:p>
    <w:p w:rsidR="008C5CDF" w:rsidRPr="005E186E" w:rsidRDefault="008C5CDF" w:rsidP="008C5CDF">
      <w:pPr>
        <w:spacing w:line="240" w:lineRule="auto"/>
        <w:rPr>
          <w:rFonts w:ascii="Times New Roman" w:hAnsi="Times New Roman" w:cs="Times New Roman"/>
          <w:color w:val="0D0D0D" w:themeColor="text1" w:themeTint="F2"/>
          <w:sz w:val="24"/>
          <w:szCs w:val="24"/>
        </w:rPr>
      </w:pPr>
    </w:p>
    <w:p w:rsidR="008C5CDF" w:rsidRDefault="008C5CDF"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Pr="005E186E" w:rsidRDefault="00FB25B3" w:rsidP="00FB25B3">
      <w:pPr>
        <w:spacing w:line="240" w:lineRule="auto"/>
        <w:jc w:val="both"/>
        <w:rPr>
          <w:rFonts w:ascii="Times New Roman" w:hAnsi="Times New Roman" w:cs="Times New Roman"/>
          <w:bCs/>
          <w:color w:val="000000"/>
          <w:sz w:val="24"/>
          <w:szCs w:val="24"/>
        </w:rPr>
      </w:pPr>
      <w:r>
        <w:rPr>
          <w:rFonts w:ascii="Times New Roman" w:hAnsi="Times New Roman" w:cs="Times New Roman"/>
          <w:color w:val="0D0D0D" w:themeColor="text1" w:themeTint="F2"/>
          <w:sz w:val="24"/>
          <w:szCs w:val="24"/>
        </w:rPr>
        <w:lastRenderedPageBreak/>
        <w:t>Tabla 2</w:t>
      </w:r>
      <w:r w:rsidRPr="005E186E">
        <w:rPr>
          <w:rFonts w:ascii="Times New Roman" w:hAnsi="Times New Roman" w:cs="Times New Roman"/>
          <w:color w:val="0D0D0D" w:themeColor="text1" w:themeTint="F2"/>
          <w:sz w:val="24"/>
          <w:szCs w:val="24"/>
        </w:rPr>
        <w:t>. Frecuencia de compromiso de los territorios arterial en los pacientes con úlcera por pie diabético con tratamiento endovascular de la enfermedad arterial periférica</w:t>
      </w:r>
      <w:r w:rsidRPr="005E186E">
        <w:rPr>
          <w:rFonts w:ascii="Times New Roman" w:hAnsi="Times New Roman" w:cs="Times New Roman"/>
          <w:bCs/>
          <w:sz w:val="24"/>
          <w:szCs w:val="24"/>
        </w:rPr>
        <w:t xml:space="preserve"> del Complejo Hospitalario Dr. Arnulfo Arias Madrid. Marzo 2015- junio 2017.</w:t>
      </w: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tbl>
      <w:tblPr>
        <w:tblStyle w:val="Tablanormal51"/>
        <w:tblW w:w="0" w:type="auto"/>
        <w:tblInd w:w="0" w:type="dxa"/>
        <w:tblLook w:val="04A0" w:firstRow="1" w:lastRow="0" w:firstColumn="1" w:lastColumn="0" w:noHBand="0" w:noVBand="1"/>
      </w:tblPr>
      <w:tblGrid>
        <w:gridCol w:w="4673"/>
        <w:gridCol w:w="2693"/>
        <w:gridCol w:w="1293"/>
      </w:tblGrid>
      <w:tr w:rsidR="00FB25B3" w:rsidRPr="005E186E" w:rsidTr="009C71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Borders>
              <w:top w:val="nil"/>
              <w:left w:val="nil"/>
            </w:tcBorders>
            <w:hideMark/>
          </w:tcPr>
          <w:p w:rsidR="00FB25B3" w:rsidRPr="005E186E" w:rsidRDefault="00FB25B3" w:rsidP="009C71A1">
            <w:pPr>
              <w:jc w:val="left"/>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Territorio Arterial Comprometido</w:t>
            </w:r>
          </w:p>
        </w:tc>
        <w:tc>
          <w:tcPr>
            <w:tcW w:w="2693" w:type="dxa"/>
            <w:tcBorders>
              <w:top w:val="nil"/>
              <w:left w:val="nil"/>
              <w:right w:val="nil"/>
            </w:tcBorders>
            <w:hideMark/>
          </w:tcPr>
          <w:p w:rsidR="00FB25B3" w:rsidRPr="005E186E" w:rsidRDefault="00FB25B3" w:rsidP="009C71A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Número de observaciones</w:t>
            </w:r>
          </w:p>
        </w:tc>
        <w:tc>
          <w:tcPr>
            <w:tcW w:w="1293" w:type="dxa"/>
            <w:tcBorders>
              <w:top w:val="nil"/>
              <w:left w:val="nil"/>
              <w:right w:val="nil"/>
            </w:tcBorders>
            <w:hideMark/>
          </w:tcPr>
          <w:p w:rsidR="00FB25B3" w:rsidRPr="005E186E" w:rsidRDefault="00FB25B3" w:rsidP="009C71A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Porcentaje</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tcBorders>
            <w:hideMark/>
          </w:tcPr>
          <w:p w:rsidR="00FB25B3" w:rsidRPr="005E186E" w:rsidRDefault="00FB25B3" w:rsidP="009C71A1">
            <w:pPr>
              <w:jc w:val="left"/>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Arteria femoral superficial</w:t>
            </w:r>
          </w:p>
        </w:tc>
        <w:tc>
          <w:tcPr>
            <w:tcW w:w="26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19</w:t>
            </w:r>
          </w:p>
        </w:tc>
        <w:tc>
          <w:tcPr>
            <w:tcW w:w="12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38%</w:t>
            </w:r>
          </w:p>
        </w:tc>
      </w:tr>
      <w:tr w:rsidR="00FB25B3" w:rsidRPr="005E186E" w:rsidTr="009C71A1">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tcBorders>
            <w:hideMark/>
          </w:tcPr>
          <w:p w:rsidR="00FB25B3" w:rsidRPr="005E186E" w:rsidRDefault="00FB25B3" w:rsidP="009C71A1">
            <w:pPr>
              <w:jc w:val="left"/>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Arteria poplítea</w:t>
            </w:r>
          </w:p>
        </w:tc>
        <w:tc>
          <w:tcPr>
            <w:tcW w:w="2693"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17</w:t>
            </w:r>
          </w:p>
        </w:tc>
        <w:tc>
          <w:tcPr>
            <w:tcW w:w="1293"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34%</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tcBorders>
            <w:hideMark/>
          </w:tcPr>
          <w:p w:rsidR="00FB25B3" w:rsidRPr="005E186E" w:rsidRDefault="00FB25B3" w:rsidP="009C71A1">
            <w:pPr>
              <w:jc w:val="left"/>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Tronco tibioperoneal</w:t>
            </w:r>
          </w:p>
        </w:tc>
        <w:tc>
          <w:tcPr>
            <w:tcW w:w="26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23</w:t>
            </w:r>
          </w:p>
        </w:tc>
        <w:tc>
          <w:tcPr>
            <w:tcW w:w="12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46%</w:t>
            </w:r>
          </w:p>
        </w:tc>
      </w:tr>
      <w:tr w:rsidR="00FB25B3" w:rsidRPr="005E186E" w:rsidTr="009C71A1">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tcBorders>
            <w:hideMark/>
          </w:tcPr>
          <w:p w:rsidR="00FB25B3" w:rsidRPr="005E186E" w:rsidRDefault="00FB25B3" w:rsidP="009C71A1">
            <w:pPr>
              <w:jc w:val="both"/>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Arteria tibial anterior</w:t>
            </w:r>
          </w:p>
        </w:tc>
        <w:tc>
          <w:tcPr>
            <w:tcW w:w="2693"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42</w:t>
            </w:r>
          </w:p>
        </w:tc>
        <w:tc>
          <w:tcPr>
            <w:tcW w:w="1293"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84%</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tcBorders>
            <w:hideMark/>
          </w:tcPr>
          <w:p w:rsidR="00FB25B3" w:rsidRPr="005E186E" w:rsidRDefault="00FB25B3" w:rsidP="009C71A1">
            <w:pPr>
              <w:jc w:val="both"/>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Arteria tibial posterior</w:t>
            </w:r>
          </w:p>
        </w:tc>
        <w:tc>
          <w:tcPr>
            <w:tcW w:w="26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40</w:t>
            </w:r>
          </w:p>
        </w:tc>
        <w:tc>
          <w:tcPr>
            <w:tcW w:w="12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80%</w:t>
            </w:r>
          </w:p>
        </w:tc>
      </w:tr>
      <w:tr w:rsidR="00FB25B3" w:rsidRPr="005E186E" w:rsidTr="009C71A1">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tcBorders>
            <w:hideMark/>
          </w:tcPr>
          <w:p w:rsidR="00FB25B3" w:rsidRPr="005E186E" w:rsidRDefault="00FB25B3" w:rsidP="009C71A1">
            <w:pPr>
              <w:jc w:val="both"/>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Arteria peronea</w:t>
            </w:r>
          </w:p>
        </w:tc>
        <w:tc>
          <w:tcPr>
            <w:tcW w:w="2693"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39</w:t>
            </w:r>
          </w:p>
        </w:tc>
        <w:tc>
          <w:tcPr>
            <w:tcW w:w="1293"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78%</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tcBorders>
            <w:hideMark/>
          </w:tcPr>
          <w:p w:rsidR="00FB25B3" w:rsidRPr="005E186E" w:rsidRDefault="00FB25B3" w:rsidP="009C71A1">
            <w:pPr>
              <w:jc w:val="both"/>
              <w:rPr>
                <w:rFonts w:ascii="Times New Roman" w:hAnsi="Times New Roman" w:cs="Times New Roman"/>
                <w:i w:val="0"/>
                <w:color w:val="0D0D0D" w:themeColor="text1" w:themeTint="F2"/>
                <w:sz w:val="24"/>
                <w:szCs w:val="24"/>
              </w:rPr>
            </w:pPr>
            <w:r w:rsidRPr="005E186E">
              <w:rPr>
                <w:rFonts w:ascii="Times New Roman" w:hAnsi="Times New Roman" w:cs="Times New Roman"/>
                <w:i w:val="0"/>
                <w:color w:val="0D0D0D" w:themeColor="text1" w:themeTint="F2"/>
                <w:sz w:val="24"/>
                <w:szCs w:val="24"/>
              </w:rPr>
              <w:t>Arco plantar – Dorsalis pedis</w:t>
            </w:r>
          </w:p>
        </w:tc>
        <w:tc>
          <w:tcPr>
            <w:tcW w:w="26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9</w:t>
            </w:r>
          </w:p>
        </w:tc>
        <w:tc>
          <w:tcPr>
            <w:tcW w:w="1293"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18%</w:t>
            </w:r>
          </w:p>
        </w:tc>
      </w:tr>
    </w:tbl>
    <w:p w:rsidR="00FB25B3" w:rsidRPr="005E186E" w:rsidRDefault="00FB25B3" w:rsidP="00FB25B3">
      <w:pPr>
        <w:spacing w:line="240" w:lineRule="auto"/>
        <w:rPr>
          <w:rFonts w:ascii="Times New Roman" w:hAnsi="Times New Roman" w:cs="Times New Roman"/>
          <w:color w:val="0D0D0D" w:themeColor="text1" w:themeTint="F2"/>
          <w:sz w:val="24"/>
          <w:szCs w:val="24"/>
        </w:rPr>
      </w:pPr>
      <w:r w:rsidRPr="005E186E">
        <w:rPr>
          <w:rFonts w:ascii="Times New Roman" w:hAnsi="Times New Roman" w:cs="Times New Roman"/>
          <w:color w:val="0D0D0D" w:themeColor="text1" w:themeTint="F2"/>
          <w:sz w:val="24"/>
          <w:szCs w:val="24"/>
        </w:rPr>
        <w:t xml:space="preserve">Fuente: Informe radiológico. </w:t>
      </w:r>
      <w:r w:rsidRPr="005E186E">
        <w:rPr>
          <w:rFonts w:ascii="Times New Roman" w:hAnsi="Times New Roman" w:cs="Times New Roman"/>
          <w:bCs/>
          <w:sz w:val="24"/>
          <w:szCs w:val="24"/>
        </w:rPr>
        <w:t>Complejo Hospitalario Dr. Arnulfo Arias Madrid. Marzo 2015- junio 2017.</w:t>
      </w:r>
    </w:p>
    <w:p w:rsidR="00FB25B3" w:rsidRPr="005E186E" w:rsidRDefault="00FB25B3" w:rsidP="00FB25B3">
      <w:pPr>
        <w:spacing w:line="240" w:lineRule="auto"/>
        <w:rPr>
          <w:rFonts w:ascii="Times New Roman" w:hAnsi="Times New Roman" w:cs="Times New Roman"/>
          <w:b/>
          <w:color w:val="0D0D0D" w:themeColor="text1" w:themeTint="F2"/>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Default="00FB25B3" w:rsidP="007A6AC8">
      <w:pPr>
        <w:spacing w:after="0" w:line="240" w:lineRule="auto"/>
        <w:rPr>
          <w:rFonts w:ascii="Times New Roman" w:hAnsi="Times New Roman" w:cs="Times New Roman"/>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Tabla 3</w:t>
      </w:r>
      <w:r w:rsidRPr="005E186E">
        <w:rPr>
          <w:rFonts w:ascii="Times New Roman" w:hAnsi="Times New Roman" w:cs="Times New Roman"/>
          <w:color w:val="0D0D0D" w:themeColor="text1" w:themeTint="F2"/>
          <w:sz w:val="24"/>
          <w:szCs w:val="24"/>
        </w:rPr>
        <w:t>. Presentación de las lesiones según clasificaciones TASC II infrapoplítea según grupo de edad en los pacientes con úlcera por pie diabético con tratamiento endovascular de la enfermedad arterial periférica</w:t>
      </w:r>
      <w:r w:rsidRPr="005E186E">
        <w:rPr>
          <w:rFonts w:ascii="Times New Roman" w:hAnsi="Times New Roman" w:cs="Times New Roman"/>
          <w:bCs/>
          <w:sz w:val="24"/>
          <w:szCs w:val="24"/>
        </w:rPr>
        <w:t xml:space="preserve"> del Complejo Hospitalario Dr. Arnulfo Arias Madrid. Marzo 2015- junio 2017.</w:t>
      </w:r>
    </w:p>
    <w:tbl>
      <w:tblPr>
        <w:tblStyle w:val="Tablanormal31"/>
        <w:tblpPr w:leftFromText="141" w:rightFromText="141" w:vertAnchor="text" w:horzAnchor="margin" w:tblpXSpec="center" w:tblpY="165"/>
        <w:tblW w:w="8046" w:type="dxa"/>
        <w:tblInd w:w="0" w:type="dxa"/>
        <w:tblLook w:val="04A0" w:firstRow="1" w:lastRow="0" w:firstColumn="1" w:lastColumn="0" w:noHBand="0" w:noVBand="1"/>
        <w:tblDescription w:val="This tables represents the frequency of the field Comentarios. Each non-heading row in the table represents one of the distinct frequency values. The last row contains the total."/>
      </w:tblPr>
      <w:tblGrid>
        <w:gridCol w:w="3426"/>
        <w:gridCol w:w="830"/>
        <w:gridCol w:w="830"/>
        <w:gridCol w:w="968"/>
        <w:gridCol w:w="982"/>
        <w:gridCol w:w="1010"/>
      </w:tblGrid>
      <w:tr w:rsidR="00FB25B3" w:rsidRPr="005E186E" w:rsidTr="009C71A1">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3508" w:type="dxa"/>
            <w:tcBorders>
              <w:top w:val="nil"/>
              <w:left w:val="nil"/>
            </w:tcBorders>
            <w:hideMark/>
          </w:tcPr>
          <w:p w:rsidR="00FB25B3" w:rsidRPr="005E186E" w:rsidRDefault="00FB25B3" w:rsidP="009C71A1">
            <w:pPr>
              <w:jc w:val="right"/>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aps w:val="0"/>
                <w:color w:val="auto"/>
                <w:sz w:val="24"/>
                <w:szCs w:val="24"/>
              </w:rPr>
              <w:t>Grupo</w:t>
            </w:r>
            <w:r w:rsidRPr="005E186E">
              <w:rPr>
                <w:rFonts w:ascii="Times New Roman" w:eastAsia="Times New Roman" w:hAnsi="Times New Roman" w:cs="Times New Roman"/>
                <w:b w:val="0"/>
                <w:bCs w:val="0"/>
                <w:caps w:val="0"/>
                <w:color w:val="auto"/>
                <w:sz w:val="24"/>
                <w:szCs w:val="24"/>
              </w:rPr>
              <w:t xml:space="preserve"> de </w:t>
            </w:r>
            <w:r w:rsidRPr="005E186E">
              <w:rPr>
                <w:rFonts w:ascii="Times New Roman" w:eastAsia="Times New Roman" w:hAnsi="Times New Roman" w:cs="Times New Roman"/>
                <w:b w:val="0"/>
                <w:caps w:val="0"/>
                <w:color w:val="auto"/>
                <w:sz w:val="24"/>
                <w:szCs w:val="24"/>
              </w:rPr>
              <w:t>edad</w:t>
            </w:r>
          </w:p>
        </w:tc>
        <w:tc>
          <w:tcPr>
            <w:tcW w:w="764" w:type="dxa"/>
            <w:tcBorders>
              <w:top w:val="nil"/>
              <w:left w:val="nil"/>
              <w:right w:val="nil"/>
            </w:tcBorders>
            <w:hideMark/>
          </w:tcPr>
          <w:p w:rsidR="00FB25B3" w:rsidRPr="005E186E" w:rsidRDefault="00FB25B3" w:rsidP="009C71A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bCs w:val="0"/>
                <w:caps w:val="0"/>
                <w:color w:val="auto"/>
                <w:sz w:val="24"/>
                <w:szCs w:val="24"/>
              </w:rPr>
              <w:t>TASC A</w:t>
            </w:r>
          </w:p>
        </w:tc>
        <w:tc>
          <w:tcPr>
            <w:tcW w:w="796" w:type="dxa"/>
            <w:tcBorders>
              <w:top w:val="nil"/>
              <w:left w:val="nil"/>
              <w:right w:val="nil"/>
            </w:tcBorders>
            <w:hideMark/>
          </w:tcPr>
          <w:p w:rsidR="00FB25B3" w:rsidRPr="005E186E" w:rsidRDefault="00FB25B3" w:rsidP="009C71A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bCs w:val="0"/>
                <w:caps w:val="0"/>
                <w:color w:val="auto"/>
                <w:sz w:val="24"/>
                <w:szCs w:val="24"/>
              </w:rPr>
              <w:t>TASC B</w:t>
            </w:r>
          </w:p>
        </w:tc>
        <w:tc>
          <w:tcPr>
            <w:tcW w:w="972" w:type="dxa"/>
            <w:tcBorders>
              <w:top w:val="nil"/>
              <w:left w:val="nil"/>
              <w:right w:val="nil"/>
            </w:tcBorders>
            <w:hideMark/>
          </w:tcPr>
          <w:p w:rsidR="00FB25B3" w:rsidRPr="005E186E" w:rsidRDefault="00FB25B3" w:rsidP="009C71A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bCs w:val="0"/>
                <w:caps w:val="0"/>
                <w:color w:val="auto"/>
                <w:sz w:val="24"/>
                <w:szCs w:val="24"/>
              </w:rPr>
              <w:t>TASC C</w:t>
            </w:r>
          </w:p>
        </w:tc>
        <w:tc>
          <w:tcPr>
            <w:tcW w:w="987" w:type="dxa"/>
            <w:tcBorders>
              <w:top w:val="nil"/>
              <w:left w:val="nil"/>
              <w:right w:val="nil"/>
            </w:tcBorders>
            <w:hideMark/>
          </w:tcPr>
          <w:p w:rsidR="00FB25B3" w:rsidRPr="005E186E" w:rsidRDefault="00FB25B3" w:rsidP="009C71A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bCs w:val="0"/>
                <w:caps w:val="0"/>
                <w:color w:val="auto"/>
                <w:sz w:val="24"/>
                <w:szCs w:val="24"/>
              </w:rPr>
              <w:t>TASC D</w:t>
            </w:r>
          </w:p>
        </w:tc>
        <w:tc>
          <w:tcPr>
            <w:tcW w:w="1019" w:type="dxa"/>
            <w:tcBorders>
              <w:top w:val="nil"/>
              <w:left w:val="nil"/>
              <w:right w:val="nil"/>
            </w:tcBorders>
            <w:hideMark/>
          </w:tcPr>
          <w:p w:rsidR="00FB25B3" w:rsidRPr="005E186E" w:rsidRDefault="00FB25B3" w:rsidP="009C71A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aps w:val="0"/>
                <w:color w:val="auto"/>
                <w:sz w:val="24"/>
                <w:szCs w:val="24"/>
              </w:rPr>
              <w:t>Total</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508"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41 - 50</w:t>
            </w:r>
          </w:p>
        </w:tc>
        <w:tc>
          <w:tcPr>
            <w:tcW w:w="764"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w:t>
            </w:r>
          </w:p>
        </w:tc>
        <w:tc>
          <w:tcPr>
            <w:tcW w:w="796"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972"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987"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101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4</w:t>
            </w:r>
          </w:p>
        </w:tc>
      </w:tr>
      <w:tr w:rsidR="00FB25B3" w:rsidRPr="005E186E" w:rsidTr="009C71A1">
        <w:trPr>
          <w:trHeight w:val="229"/>
        </w:trPr>
        <w:tc>
          <w:tcPr>
            <w:cnfStyle w:val="001000000000" w:firstRow="0" w:lastRow="0" w:firstColumn="1" w:lastColumn="0" w:oddVBand="0" w:evenVBand="0" w:oddHBand="0" w:evenHBand="0" w:firstRowFirstColumn="0" w:firstRowLastColumn="0" w:lastRowFirstColumn="0" w:lastRowLastColumn="0"/>
            <w:tcW w:w="3508"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51 - 60</w:t>
            </w:r>
          </w:p>
        </w:tc>
        <w:tc>
          <w:tcPr>
            <w:tcW w:w="764"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w:t>
            </w:r>
          </w:p>
        </w:tc>
        <w:tc>
          <w:tcPr>
            <w:tcW w:w="796"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972"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8</w:t>
            </w:r>
          </w:p>
        </w:tc>
        <w:tc>
          <w:tcPr>
            <w:tcW w:w="987"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3</w:t>
            </w:r>
          </w:p>
        </w:tc>
        <w:tc>
          <w:tcPr>
            <w:tcW w:w="101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13</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508"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61 - 70</w:t>
            </w:r>
          </w:p>
        </w:tc>
        <w:tc>
          <w:tcPr>
            <w:tcW w:w="764"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796"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972"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8</w:t>
            </w:r>
          </w:p>
        </w:tc>
        <w:tc>
          <w:tcPr>
            <w:tcW w:w="987"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7</w:t>
            </w:r>
          </w:p>
        </w:tc>
        <w:tc>
          <w:tcPr>
            <w:tcW w:w="101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17</w:t>
            </w:r>
          </w:p>
        </w:tc>
      </w:tr>
      <w:tr w:rsidR="00FB25B3" w:rsidRPr="005E186E" w:rsidTr="009C71A1">
        <w:trPr>
          <w:trHeight w:val="229"/>
        </w:trPr>
        <w:tc>
          <w:tcPr>
            <w:cnfStyle w:val="001000000000" w:firstRow="0" w:lastRow="0" w:firstColumn="1" w:lastColumn="0" w:oddVBand="0" w:evenVBand="0" w:oddHBand="0" w:evenHBand="0" w:firstRowFirstColumn="0" w:firstRowLastColumn="0" w:lastRowFirstColumn="0" w:lastRowLastColumn="0"/>
            <w:tcW w:w="3508"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71 - 80</w:t>
            </w:r>
          </w:p>
        </w:tc>
        <w:tc>
          <w:tcPr>
            <w:tcW w:w="764"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796"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972"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5</w:t>
            </w:r>
          </w:p>
        </w:tc>
        <w:tc>
          <w:tcPr>
            <w:tcW w:w="987"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4</w:t>
            </w:r>
          </w:p>
        </w:tc>
        <w:tc>
          <w:tcPr>
            <w:tcW w:w="101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12</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508"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81 - 90</w:t>
            </w:r>
          </w:p>
        </w:tc>
        <w:tc>
          <w:tcPr>
            <w:tcW w:w="764"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w:t>
            </w:r>
          </w:p>
        </w:tc>
        <w:tc>
          <w:tcPr>
            <w:tcW w:w="796"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w:t>
            </w:r>
          </w:p>
        </w:tc>
        <w:tc>
          <w:tcPr>
            <w:tcW w:w="972"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987"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101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3</w:t>
            </w:r>
          </w:p>
        </w:tc>
      </w:tr>
      <w:tr w:rsidR="00FB25B3" w:rsidRPr="005E186E" w:rsidTr="009C71A1">
        <w:trPr>
          <w:trHeight w:val="229"/>
        </w:trPr>
        <w:tc>
          <w:tcPr>
            <w:cnfStyle w:val="001000000000" w:firstRow="0" w:lastRow="0" w:firstColumn="1" w:lastColumn="0" w:oddVBand="0" w:evenVBand="0" w:oddHBand="0" w:evenHBand="0" w:firstRowFirstColumn="0" w:firstRowLastColumn="0" w:lastRowFirstColumn="0" w:lastRowLastColumn="0"/>
            <w:tcW w:w="3508" w:type="dxa"/>
            <w:tcBorders>
              <w:top w:val="nil"/>
              <w:left w:val="nil"/>
              <w:bottom w:val="nil"/>
            </w:tcBorders>
            <w:hideMark/>
          </w:tcPr>
          <w:p w:rsidR="00FB25B3" w:rsidRPr="005E186E" w:rsidRDefault="00FB25B3" w:rsidP="009C71A1">
            <w:pPr>
              <w:jc w:val="right"/>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aps w:val="0"/>
                <w:color w:val="auto"/>
                <w:sz w:val="24"/>
                <w:szCs w:val="24"/>
              </w:rPr>
              <w:t>Total</w:t>
            </w:r>
          </w:p>
        </w:tc>
        <w:tc>
          <w:tcPr>
            <w:tcW w:w="764"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2</w:t>
            </w:r>
          </w:p>
        </w:tc>
        <w:tc>
          <w:tcPr>
            <w:tcW w:w="796"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7</w:t>
            </w:r>
          </w:p>
        </w:tc>
        <w:tc>
          <w:tcPr>
            <w:tcW w:w="972"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23</w:t>
            </w:r>
          </w:p>
        </w:tc>
        <w:tc>
          <w:tcPr>
            <w:tcW w:w="987"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17</w:t>
            </w:r>
          </w:p>
        </w:tc>
        <w:tc>
          <w:tcPr>
            <w:tcW w:w="101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49</w:t>
            </w:r>
          </w:p>
        </w:tc>
      </w:tr>
    </w:tbl>
    <w:p w:rsidR="00FB25B3" w:rsidRDefault="00FB25B3" w:rsidP="00FB25B3">
      <w:pPr>
        <w:spacing w:line="240" w:lineRule="auto"/>
        <w:rPr>
          <w:rFonts w:ascii="Times New Roman" w:hAnsi="Times New Roman" w:cs="Times New Roman"/>
          <w:color w:val="0D0D0D" w:themeColor="text1" w:themeTint="F2"/>
          <w:sz w:val="24"/>
          <w:szCs w:val="24"/>
        </w:rPr>
      </w:pPr>
    </w:p>
    <w:p w:rsidR="00FB25B3" w:rsidRDefault="00FB25B3" w:rsidP="00FB25B3">
      <w:pPr>
        <w:spacing w:line="240" w:lineRule="auto"/>
        <w:rPr>
          <w:rFonts w:ascii="Times New Roman" w:hAnsi="Times New Roman" w:cs="Times New Roman"/>
          <w:color w:val="0D0D0D" w:themeColor="text1" w:themeTint="F2"/>
          <w:sz w:val="24"/>
          <w:szCs w:val="24"/>
        </w:rPr>
      </w:pPr>
    </w:p>
    <w:p w:rsidR="00FB25B3" w:rsidRPr="005E186E" w:rsidRDefault="00FB25B3" w:rsidP="00FB25B3">
      <w:pPr>
        <w:spacing w:line="240" w:lineRule="auto"/>
        <w:rPr>
          <w:rFonts w:ascii="Times New Roman" w:hAnsi="Times New Roman" w:cs="Times New Roman"/>
          <w:bCs/>
          <w:color w:val="000000"/>
          <w:sz w:val="24"/>
          <w:szCs w:val="24"/>
        </w:rPr>
      </w:pPr>
      <w:r w:rsidRPr="005E186E">
        <w:rPr>
          <w:rFonts w:ascii="Times New Roman" w:hAnsi="Times New Roman" w:cs="Times New Roman"/>
          <w:color w:val="0D0D0D" w:themeColor="text1" w:themeTint="F2"/>
          <w:sz w:val="24"/>
          <w:szCs w:val="24"/>
        </w:rPr>
        <w:t xml:space="preserve">Fuente: Informe radiológico. </w:t>
      </w:r>
      <w:r w:rsidRPr="005E186E">
        <w:rPr>
          <w:rFonts w:ascii="Times New Roman" w:hAnsi="Times New Roman" w:cs="Times New Roman"/>
          <w:bCs/>
          <w:sz w:val="24"/>
          <w:szCs w:val="24"/>
        </w:rPr>
        <w:t>Complejo Hospitalario Dr. Arnulfo Arias Madrid. Marzo 2015- junio 2017.</w:t>
      </w: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Tabla 4</w:t>
      </w:r>
      <w:r w:rsidRPr="005E186E">
        <w:rPr>
          <w:rFonts w:ascii="Times New Roman" w:hAnsi="Times New Roman" w:cs="Times New Roman"/>
          <w:color w:val="0D0D0D" w:themeColor="text1" w:themeTint="F2"/>
          <w:sz w:val="24"/>
          <w:szCs w:val="24"/>
        </w:rPr>
        <w:t>. Frecuencia de lesiones tipo TASC II en la región del muslo según tipo de procedimiento realizado en los pacientes con úlcera por pie diabético con tratamiento endovascular de la enfermedad arterial periférica</w:t>
      </w:r>
      <w:r w:rsidRPr="005E186E">
        <w:rPr>
          <w:rFonts w:ascii="Times New Roman" w:hAnsi="Times New Roman" w:cs="Times New Roman"/>
          <w:bCs/>
          <w:sz w:val="24"/>
          <w:szCs w:val="24"/>
        </w:rPr>
        <w:t xml:space="preserve"> del Complejo Hospitalario Dr. Arnulfo Arias Madrid. Marzo 2015- junio 2017.</w:t>
      </w: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tbl>
      <w:tblPr>
        <w:tblStyle w:val="Tablanormal31"/>
        <w:tblW w:w="8524" w:type="dxa"/>
        <w:tblInd w:w="0" w:type="dxa"/>
        <w:tblLook w:val="04A0" w:firstRow="1" w:lastRow="0" w:firstColumn="1" w:lastColumn="0" w:noHBand="0" w:noVBand="1"/>
      </w:tblPr>
      <w:tblGrid>
        <w:gridCol w:w="4262"/>
        <w:gridCol w:w="2131"/>
        <w:gridCol w:w="2131"/>
      </w:tblGrid>
      <w:tr w:rsidR="00FB25B3" w:rsidRPr="005E186E" w:rsidTr="009C71A1">
        <w:trPr>
          <w:cnfStyle w:val="100000000000" w:firstRow="1" w:lastRow="0" w:firstColumn="0" w:lastColumn="0" w:oddVBand="0" w:evenVBand="0" w:oddHBand="0" w:evenHBand="0" w:firstRowFirstColumn="0" w:firstRowLastColumn="0" w:lastRowFirstColumn="0" w:lastRowLastColumn="0"/>
          <w:trHeight w:val="221"/>
        </w:trPr>
        <w:tc>
          <w:tcPr>
            <w:cnfStyle w:val="001000000100" w:firstRow="0" w:lastRow="0" w:firstColumn="1" w:lastColumn="0" w:oddVBand="0" w:evenVBand="0" w:oddHBand="0" w:evenHBand="0" w:firstRowFirstColumn="1" w:firstRowLastColumn="0" w:lastRowFirstColumn="0" w:lastRowLastColumn="0"/>
            <w:tcW w:w="6393" w:type="dxa"/>
            <w:gridSpan w:val="2"/>
            <w:tcBorders>
              <w:top w:val="nil"/>
              <w:left w:val="nil"/>
            </w:tcBorders>
            <w:noWrap/>
            <w:hideMark/>
          </w:tcPr>
          <w:p w:rsidR="00FB25B3" w:rsidRPr="005E186E" w:rsidRDefault="00FB25B3" w:rsidP="009C71A1">
            <w:pPr>
              <w:rPr>
                <w:rFonts w:ascii="Times New Roman" w:eastAsia="Times New Roman" w:hAnsi="Times New Roman" w:cs="Times New Roman"/>
                <w:color w:val="auto"/>
                <w:sz w:val="24"/>
                <w:szCs w:val="24"/>
              </w:rPr>
            </w:pPr>
            <w:r>
              <w:rPr>
                <w:rFonts w:ascii="Times New Roman" w:eastAsia="Times New Roman" w:hAnsi="Times New Roman" w:cs="Times New Roman"/>
                <w:caps w:val="0"/>
                <w:color w:val="auto"/>
                <w:sz w:val="24"/>
                <w:szCs w:val="24"/>
              </w:rPr>
              <w:t>Angioplastí</w:t>
            </w:r>
            <w:r w:rsidRPr="005E186E">
              <w:rPr>
                <w:rFonts w:ascii="Times New Roman" w:eastAsia="Times New Roman" w:hAnsi="Times New Roman" w:cs="Times New Roman"/>
                <w:caps w:val="0"/>
                <w:color w:val="auto"/>
                <w:sz w:val="24"/>
                <w:szCs w:val="24"/>
              </w:rPr>
              <w:t>a</w:t>
            </w:r>
          </w:p>
        </w:tc>
        <w:tc>
          <w:tcPr>
            <w:tcW w:w="2131" w:type="dxa"/>
            <w:tcBorders>
              <w:top w:val="nil"/>
              <w:left w:val="nil"/>
              <w:right w:val="nil"/>
            </w:tcBorders>
            <w:noWrap/>
            <w:hideMark/>
          </w:tcPr>
          <w:p w:rsidR="00FB25B3" w:rsidRPr="005E186E" w:rsidRDefault="00FB25B3" w:rsidP="009C71A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 </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aps w:val="0"/>
                <w:color w:val="auto"/>
                <w:sz w:val="24"/>
                <w:szCs w:val="24"/>
              </w:rPr>
              <w:t>Categoría TASC II suprapoplitea</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rPr>
            </w:pPr>
            <w:r w:rsidRPr="005E186E">
              <w:rPr>
                <w:rFonts w:ascii="Times New Roman" w:eastAsia="Times New Roman" w:hAnsi="Times New Roman" w:cs="Times New Roman"/>
                <w:b/>
                <w:bCs/>
                <w:color w:val="auto"/>
                <w:sz w:val="24"/>
                <w:szCs w:val="24"/>
              </w:rPr>
              <w:t>Frecuencia</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rPr>
            </w:pPr>
            <w:r w:rsidRPr="005E186E">
              <w:rPr>
                <w:rFonts w:ascii="Times New Roman" w:eastAsia="Times New Roman" w:hAnsi="Times New Roman" w:cs="Times New Roman"/>
                <w:b/>
                <w:bCs/>
                <w:color w:val="auto"/>
                <w:sz w:val="24"/>
                <w:szCs w:val="24"/>
              </w:rPr>
              <w:t>Porcentaje</w:t>
            </w:r>
          </w:p>
        </w:tc>
      </w:tr>
      <w:tr w:rsidR="00FB25B3" w:rsidRPr="005E186E" w:rsidTr="009C71A1">
        <w:trPr>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A</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3</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18.75%</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B</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7</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43.75%</w:t>
            </w:r>
          </w:p>
        </w:tc>
      </w:tr>
      <w:tr w:rsidR="00FB25B3" w:rsidRPr="005E186E" w:rsidTr="009C71A1">
        <w:trPr>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C</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4</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25.00%</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D</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12.50%</w:t>
            </w:r>
          </w:p>
        </w:tc>
      </w:tr>
      <w:tr w:rsidR="00FB25B3" w:rsidRPr="005E186E" w:rsidTr="009C71A1">
        <w:trPr>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aps w:val="0"/>
                <w:color w:val="auto"/>
                <w:sz w:val="24"/>
                <w:szCs w:val="24"/>
              </w:rPr>
              <w:t>Total</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16</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100.00%</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393" w:type="dxa"/>
            <w:gridSpan w:val="2"/>
            <w:tcBorders>
              <w:top w:val="nil"/>
              <w:left w:val="nil"/>
              <w:bottom w:val="single" w:sz="4" w:space="0" w:color="auto"/>
              <w:right w:val="nil"/>
            </w:tcBorders>
            <w:noWrap/>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aps w:val="0"/>
                <w:color w:val="auto"/>
                <w:sz w:val="24"/>
                <w:szCs w:val="24"/>
              </w:rPr>
              <w:t>Angioplastía + Stent</w:t>
            </w:r>
          </w:p>
        </w:tc>
        <w:tc>
          <w:tcPr>
            <w:tcW w:w="2131" w:type="dxa"/>
            <w:tcBorders>
              <w:top w:val="nil"/>
              <w:left w:val="nil"/>
              <w:bottom w:val="single" w:sz="4" w:space="0" w:color="auto"/>
              <w:right w:val="nil"/>
            </w:tcBorders>
            <w:noWrap/>
            <w:hideMark/>
          </w:tcPr>
          <w:p w:rsidR="00FB25B3" w:rsidRPr="005E186E" w:rsidRDefault="00FB25B3" w:rsidP="009C71A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 </w:t>
            </w:r>
          </w:p>
        </w:tc>
      </w:tr>
      <w:tr w:rsidR="00FB25B3" w:rsidRPr="005E186E" w:rsidTr="009C71A1">
        <w:trPr>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A</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0.00%</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B</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10.00%</w:t>
            </w:r>
          </w:p>
        </w:tc>
      </w:tr>
      <w:tr w:rsidR="00FB25B3" w:rsidRPr="005E186E" w:rsidTr="009C71A1">
        <w:trPr>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C</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40.00%</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olor w:val="auto"/>
                <w:sz w:val="24"/>
                <w:szCs w:val="24"/>
              </w:rPr>
              <w:t>TASC D</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2131"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40.00%</w:t>
            </w:r>
          </w:p>
        </w:tc>
      </w:tr>
      <w:tr w:rsidR="00FB25B3" w:rsidRPr="005E186E" w:rsidTr="009C71A1">
        <w:trPr>
          <w:trHeight w:val="221"/>
        </w:trPr>
        <w:tc>
          <w:tcPr>
            <w:cnfStyle w:val="001000000000" w:firstRow="0" w:lastRow="0" w:firstColumn="1" w:lastColumn="0" w:oddVBand="0" w:evenVBand="0" w:oddHBand="0" w:evenHBand="0" w:firstRowFirstColumn="0" w:firstRowLastColumn="0" w:lastRowFirstColumn="0" w:lastRowLastColumn="0"/>
            <w:tcW w:w="4262" w:type="dxa"/>
            <w:tcBorders>
              <w:top w:val="nil"/>
              <w:left w:val="nil"/>
              <w:bottom w:val="nil"/>
            </w:tcBorders>
            <w:hideMark/>
          </w:tcPr>
          <w:p w:rsidR="00FB25B3" w:rsidRPr="005E186E" w:rsidRDefault="00FB25B3" w:rsidP="009C71A1">
            <w:pPr>
              <w:rPr>
                <w:rFonts w:ascii="Times New Roman" w:eastAsia="Times New Roman" w:hAnsi="Times New Roman" w:cs="Times New Roman"/>
                <w:b w:val="0"/>
                <w:color w:val="auto"/>
                <w:sz w:val="24"/>
                <w:szCs w:val="24"/>
              </w:rPr>
            </w:pPr>
            <w:r w:rsidRPr="005E186E">
              <w:rPr>
                <w:rFonts w:ascii="Times New Roman" w:eastAsia="Times New Roman" w:hAnsi="Times New Roman" w:cs="Times New Roman"/>
                <w:b w:val="0"/>
                <w:caps w:val="0"/>
                <w:color w:val="auto"/>
                <w:sz w:val="24"/>
                <w:szCs w:val="24"/>
              </w:rPr>
              <w:t>Total</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5</w:t>
            </w:r>
          </w:p>
        </w:tc>
        <w:tc>
          <w:tcPr>
            <w:tcW w:w="2131"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100.00%</w:t>
            </w:r>
          </w:p>
        </w:tc>
      </w:tr>
    </w:tbl>
    <w:p w:rsidR="00FB25B3" w:rsidRDefault="00FB25B3" w:rsidP="00FB25B3">
      <w:pPr>
        <w:spacing w:line="240" w:lineRule="auto"/>
        <w:rPr>
          <w:rFonts w:ascii="Times New Roman" w:hAnsi="Times New Roman" w:cs="Times New Roman"/>
          <w:color w:val="0D0D0D" w:themeColor="text1" w:themeTint="F2"/>
          <w:sz w:val="24"/>
          <w:szCs w:val="24"/>
        </w:rPr>
      </w:pPr>
    </w:p>
    <w:p w:rsidR="00FB25B3" w:rsidRPr="005E186E" w:rsidRDefault="00FB25B3" w:rsidP="00FB25B3">
      <w:pPr>
        <w:spacing w:line="240" w:lineRule="auto"/>
        <w:rPr>
          <w:rFonts w:ascii="Times New Roman" w:hAnsi="Times New Roman" w:cs="Times New Roman"/>
          <w:bCs/>
          <w:color w:val="000000"/>
          <w:sz w:val="24"/>
          <w:szCs w:val="24"/>
        </w:rPr>
      </w:pPr>
      <w:r w:rsidRPr="005E186E">
        <w:rPr>
          <w:rFonts w:ascii="Times New Roman" w:hAnsi="Times New Roman" w:cs="Times New Roman"/>
          <w:color w:val="0D0D0D" w:themeColor="text1" w:themeTint="F2"/>
          <w:sz w:val="24"/>
          <w:szCs w:val="24"/>
        </w:rPr>
        <w:t xml:space="preserve">Fuente: Informe radiológico. </w:t>
      </w:r>
      <w:r w:rsidRPr="005E186E">
        <w:rPr>
          <w:rFonts w:ascii="Times New Roman" w:hAnsi="Times New Roman" w:cs="Times New Roman"/>
          <w:bCs/>
          <w:sz w:val="24"/>
          <w:szCs w:val="24"/>
        </w:rPr>
        <w:t>Complejo Hospitalario Dr. Arnulfo Arias Madrid. Marzo 2015- junio 2017.</w:t>
      </w: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Default="00FB25B3" w:rsidP="00FB25B3">
      <w:pPr>
        <w:spacing w:line="240" w:lineRule="auto"/>
        <w:jc w:val="both"/>
        <w:rPr>
          <w:rFonts w:ascii="Times New Roman" w:hAnsi="Times New Roman" w:cs="Times New Roman"/>
          <w:color w:val="0D0D0D" w:themeColor="text1" w:themeTint="F2"/>
          <w:sz w:val="24"/>
          <w:szCs w:val="24"/>
        </w:rPr>
      </w:pP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Tabla 5</w:t>
      </w:r>
      <w:r w:rsidRPr="005E186E">
        <w:rPr>
          <w:rFonts w:ascii="Times New Roman" w:hAnsi="Times New Roman" w:cs="Times New Roman"/>
          <w:color w:val="0D0D0D" w:themeColor="text1" w:themeTint="F2"/>
          <w:sz w:val="24"/>
          <w:szCs w:val="24"/>
        </w:rPr>
        <w:t>. Frecuencia de lesiones tipo TASC II en la región de la pierna según tipo de procedimiento realizado en los pacientes con úlcera por pie diabético con tratamiento endovascular de la enfermedad arterial periférica</w:t>
      </w:r>
      <w:r w:rsidRPr="005E186E">
        <w:rPr>
          <w:rFonts w:ascii="Times New Roman" w:hAnsi="Times New Roman" w:cs="Times New Roman"/>
          <w:bCs/>
          <w:sz w:val="24"/>
          <w:szCs w:val="24"/>
        </w:rPr>
        <w:t xml:space="preserve"> del Complejo Hospitalario Dr. Arnulfo Arias Madrid. Marzo 2015- junio 2017.</w:t>
      </w:r>
    </w:p>
    <w:p w:rsidR="00FB25B3" w:rsidRPr="005E186E" w:rsidRDefault="00FB25B3" w:rsidP="00FB25B3">
      <w:pPr>
        <w:spacing w:line="240" w:lineRule="auto"/>
        <w:jc w:val="both"/>
        <w:rPr>
          <w:rFonts w:ascii="Times New Roman" w:hAnsi="Times New Roman" w:cs="Times New Roman"/>
          <w:color w:val="0D0D0D" w:themeColor="text1" w:themeTint="F2"/>
          <w:sz w:val="24"/>
          <w:szCs w:val="24"/>
        </w:rPr>
      </w:pPr>
    </w:p>
    <w:tbl>
      <w:tblPr>
        <w:tblStyle w:val="Tablanormal31"/>
        <w:tblW w:w="8505" w:type="dxa"/>
        <w:tblInd w:w="0" w:type="dxa"/>
        <w:tblLook w:val="04A0" w:firstRow="1" w:lastRow="0" w:firstColumn="1" w:lastColumn="0" w:noHBand="0" w:noVBand="1"/>
        <w:tblDescription w:val="This tables represents the frequency of the field CATEGORIATASCIISUPRAPOPLITEA. The frequency data has been stratified. The data in this table is for the strata value Tipo de Procedimiento = 2. Each non-heading row in the table represents one of the distinct frequency values. The last row contains the total."/>
      </w:tblPr>
      <w:tblGrid>
        <w:gridCol w:w="5338"/>
        <w:gridCol w:w="1779"/>
        <w:gridCol w:w="1388"/>
      </w:tblGrid>
      <w:tr w:rsidR="00FB25B3" w:rsidRPr="005E186E" w:rsidTr="009C71A1">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8505" w:type="dxa"/>
            <w:gridSpan w:val="3"/>
            <w:tcBorders>
              <w:top w:val="nil"/>
              <w:left w:val="nil"/>
            </w:tcBorders>
            <w:noWrap/>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aps w:val="0"/>
                <w:color w:val="auto"/>
                <w:sz w:val="24"/>
                <w:szCs w:val="24"/>
              </w:rPr>
              <w:t>Angioplastía</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bCs w:val="0"/>
                <w:color w:val="auto"/>
                <w:sz w:val="24"/>
                <w:szCs w:val="24"/>
              </w:rPr>
            </w:pPr>
            <w:r w:rsidRPr="005E186E">
              <w:rPr>
                <w:rFonts w:ascii="Times New Roman" w:eastAsia="Times New Roman" w:hAnsi="Times New Roman" w:cs="Times New Roman"/>
                <w:bCs w:val="0"/>
                <w:caps w:val="0"/>
                <w:color w:val="auto"/>
                <w:sz w:val="24"/>
                <w:szCs w:val="24"/>
              </w:rPr>
              <w:t>Categoría TASC II infrapoplítea</w:t>
            </w:r>
          </w:p>
        </w:tc>
        <w:tc>
          <w:tcPr>
            <w:tcW w:w="177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rPr>
            </w:pPr>
            <w:r w:rsidRPr="005E186E">
              <w:rPr>
                <w:rFonts w:ascii="Times New Roman" w:eastAsia="Times New Roman" w:hAnsi="Times New Roman" w:cs="Times New Roman"/>
                <w:b/>
                <w:bCs/>
                <w:color w:val="auto"/>
                <w:sz w:val="24"/>
                <w:szCs w:val="24"/>
              </w:rPr>
              <w:t>Frecuencia</w:t>
            </w:r>
          </w:p>
        </w:tc>
        <w:tc>
          <w:tcPr>
            <w:tcW w:w="1388"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rPr>
            </w:pPr>
            <w:r w:rsidRPr="005E186E">
              <w:rPr>
                <w:rFonts w:ascii="Times New Roman" w:eastAsia="Times New Roman" w:hAnsi="Times New Roman" w:cs="Times New Roman"/>
                <w:b/>
                <w:bCs/>
                <w:color w:val="auto"/>
                <w:sz w:val="24"/>
                <w:szCs w:val="24"/>
              </w:rPr>
              <w:t>Porcentaje</w:t>
            </w:r>
          </w:p>
        </w:tc>
      </w:tr>
      <w:tr w:rsidR="00FB25B3" w:rsidRPr="005E186E" w:rsidTr="009C71A1">
        <w:trPr>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A</w:t>
            </w:r>
          </w:p>
        </w:tc>
        <w:tc>
          <w:tcPr>
            <w:tcW w:w="177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w:t>
            </w:r>
          </w:p>
        </w:tc>
        <w:tc>
          <w:tcPr>
            <w:tcW w:w="1388"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4.55%</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B</w:t>
            </w:r>
          </w:p>
        </w:tc>
        <w:tc>
          <w:tcPr>
            <w:tcW w:w="177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6</w:t>
            </w:r>
          </w:p>
        </w:tc>
        <w:tc>
          <w:tcPr>
            <w:tcW w:w="1388"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13.64%</w:t>
            </w:r>
          </w:p>
        </w:tc>
      </w:tr>
      <w:tr w:rsidR="00FB25B3" w:rsidRPr="005E186E" w:rsidTr="009C71A1">
        <w:trPr>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C</w:t>
            </w:r>
          </w:p>
        </w:tc>
        <w:tc>
          <w:tcPr>
            <w:tcW w:w="177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23</w:t>
            </w:r>
          </w:p>
        </w:tc>
        <w:tc>
          <w:tcPr>
            <w:tcW w:w="1388"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52.27%</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D</w:t>
            </w:r>
          </w:p>
        </w:tc>
        <w:tc>
          <w:tcPr>
            <w:tcW w:w="177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13</w:t>
            </w:r>
          </w:p>
        </w:tc>
        <w:tc>
          <w:tcPr>
            <w:tcW w:w="1388"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29.55%</w:t>
            </w:r>
          </w:p>
        </w:tc>
      </w:tr>
      <w:tr w:rsidR="00FB25B3" w:rsidRPr="005E186E" w:rsidTr="009C71A1">
        <w:trPr>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b w:val="0"/>
                <w:bCs w:val="0"/>
                <w:color w:val="auto"/>
                <w:sz w:val="24"/>
                <w:szCs w:val="24"/>
              </w:rPr>
            </w:pPr>
            <w:r w:rsidRPr="005E186E">
              <w:rPr>
                <w:rFonts w:ascii="Times New Roman" w:eastAsia="Times New Roman" w:hAnsi="Times New Roman" w:cs="Times New Roman"/>
                <w:b w:val="0"/>
                <w:bCs w:val="0"/>
                <w:color w:val="auto"/>
                <w:sz w:val="24"/>
                <w:szCs w:val="24"/>
              </w:rPr>
              <w:t>TOTAL</w:t>
            </w:r>
          </w:p>
        </w:tc>
        <w:tc>
          <w:tcPr>
            <w:tcW w:w="177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44</w:t>
            </w:r>
          </w:p>
        </w:tc>
        <w:tc>
          <w:tcPr>
            <w:tcW w:w="1388"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100.00%</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left w:val="nil"/>
              <w:bottom w:val="single" w:sz="4" w:space="0" w:color="auto"/>
              <w:right w:val="nil"/>
            </w:tcBorders>
            <w:noWrap/>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aps w:val="0"/>
                <w:color w:val="auto"/>
                <w:sz w:val="24"/>
                <w:szCs w:val="24"/>
              </w:rPr>
              <w:t>Angioplastía + stent</w:t>
            </w:r>
          </w:p>
        </w:tc>
      </w:tr>
      <w:tr w:rsidR="00FB25B3" w:rsidRPr="005E186E" w:rsidTr="009C71A1">
        <w:trPr>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single" w:sz="4" w:space="0" w:color="auto"/>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A</w:t>
            </w:r>
          </w:p>
        </w:tc>
        <w:tc>
          <w:tcPr>
            <w:tcW w:w="1779" w:type="dxa"/>
            <w:tcBorders>
              <w:top w:val="single" w:sz="4" w:space="0" w:color="auto"/>
              <w:left w:val="nil"/>
              <w:bottom w:val="nil"/>
              <w:right w:val="nil"/>
            </w:tcBorders>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w:t>
            </w:r>
          </w:p>
        </w:tc>
        <w:tc>
          <w:tcPr>
            <w:tcW w:w="1388" w:type="dxa"/>
            <w:tcBorders>
              <w:top w:val="single" w:sz="4" w:space="0" w:color="auto"/>
              <w:left w:val="nil"/>
              <w:bottom w:val="nil"/>
              <w:right w:val="nil"/>
            </w:tcBorders>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0.00%</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B</w:t>
            </w:r>
          </w:p>
        </w:tc>
        <w:tc>
          <w:tcPr>
            <w:tcW w:w="177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1</w:t>
            </w:r>
          </w:p>
        </w:tc>
        <w:tc>
          <w:tcPr>
            <w:tcW w:w="1388"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20.00%</w:t>
            </w:r>
          </w:p>
        </w:tc>
      </w:tr>
      <w:tr w:rsidR="00FB25B3" w:rsidRPr="005E186E" w:rsidTr="009C71A1">
        <w:trPr>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C</w:t>
            </w:r>
          </w:p>
        </w:tc>
        <w:tc>
          <w:tcPr>
            <w:tcW w:w="177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w:t>
            </w:r>
          </w:p>
        </w:tc>
        <w:tc>
          <w:tcPr>
            <w:tcW w:w="1388"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0.00%</w:t>
            </w:r>
          </w:p>
        </w:tc>
      </w:tr>
      <w:tr w:rsidR="00FB25B3" w:rsidRPr="005E186E" w:rsidTr="009C71A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TASC D</w:t>
            </w:r>
          </w:p>
        </w:tc>
        <w:tc>
          <w:tcPr>
            <w:tcW w:w="1779"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4</w:t>
            </w:r>
          </w:p>
        </w:tc>
        <w:tc>
          <w:tcPr>
            <w:tcW w:w="1388" w:type="dxa"/>
            <w:hideMark/>
          </w:tcPr>
          <w:p w:rsidR="00FB25B3" w:rsidRPr="005E186E" w:rsidRDefault="00FB25B3" w:rsidP="009C71A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5E186E">
              <w:rPr>
                <w:rFonts w:ascii="Times New Roman" w:eastAsia="Times New Roman" w:hAnsi="Times New Roman" w:cs="Times New Roman"/>
                <w:color w:val="auto"/>
                <w:sz w:val="24"/>
                <w:szCs w:val="24"/>
              </w:rPr>
              <w:t>80.00%</w:t>
            </w:r>
          </w:p>
        </w:tc>
      </w:tr>
      <w:tr w:rsidR="00FB25B3" w:rsidRPr="005E186E" w:rsidTr="009C71A1">
        <w:trPr>
          <w:trHeight w:val="260"/>
        </w:trPr>
        <w:tc>
          <w:tcPr>
            <w:cnfStyle w:val="001000000000" w:firstRow="0" w:lastRow="0" w:firstColumn="1" w:lastColumn="0" w:oddVBand="0" w:evenVBand="0" w:oddHBand="0" w:evenHBand="0" w:firstRowFirstColumn="0" w:firstRowLastColumn="0" w:lastRowFirstColumn="0" w:lastRowLastColumn="0"/>
            <w:tcW w:w="5338" w:type="dxa"/>
            <w:tcBorders>
              <w:top w:val="nil"/>
              <w:left w:val="nil"/>
              <w:bottom w:val="nil"/>
            </w:tcBorders>
            <w:hideMark/>
          </w:tcPr>
          <w:p w:rsidR="00FB25B3" w:rsidRPr="005E186E" w:rsidRDefault="00FB25B3" w:rsidP="009C71A1">
            <w:pPr>
              <w:rPr>
                <w:rFonts w:ascii="Times New Roman" w:eastAsia="Times New Roman" w:hAnsi="Times New Roman" w:cs="Times New Roman"/>
                <w:b w:val="0"/>
                <w:bCs w:val="0"/>
                <w:color w:val="auto"/>
                <w:sz w:val="24"/>
                <w:szCs w:val="24"/>
              </w:rPr>
            </w:pPr>
            <w:r w:rsidRPr="005E186E">
              <w:rPr>
                <w:rFonts w:ascii="Times New Roman" w:eastAsia="Times New Roman" w:hAnsi="Times New Roman" w:cs="Times New Roman"/>
                <w:b w:val="0"/>
                <w:bCs w:val="0"/>
                <w:color w:val="auto"/>
                <w:sz w:val="24"/>
                <w:szCs w:val="24"/>
              </w:rPr>
              <w:t>TOTAL</w:t>
            </w:r>
          </w:p>
        </w:tc>
        <w:tc>
          <w:tcPr>
            <w:tcW w:w="1779"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5</w:t>
            </w:r>
          </w:p>
        </w:tc>
        <w:tc>
          <w:tcPr>
            <w:tcW w:w="1388" w:type="dxa"/>
            <w:hideMark/>
          </w:tcPr>
          <w:p w:rsidR="00FB25B3" w:rsidRPr="005E186E" w:rsidRDefault="00FB25B3" w:rsidP="009C71A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E186E">
              <w:rPr>
                <w:rFonts w:ascii="Times New Roman" w:eastAsia="Times New Roman" w:hAnsi="Times New Roman" w:cs="Times New Roman"/>
                <w:bCs/>
                <w:color w:val="auto"/>
                <w:sz w:val="24"/>
                <w:szCs w:val="24"/>
              </w:rPr>
              <w:t>100.00%</w:t>
            </w:r>
          </w:p>
        </w:tc>
      </w:tr>
    </w:tbl>
    <w:p w:rsidR="00FB25B3" w:rsidRDefault="00FB25B3" w:rsidP="00FB25B3">
      <w:pPr>
        <w:spacing w:line="240" w:lineRule="auto"/>
        <w:rPr>
          <w:rFonts w:ascii="Times New Roman" w:hAnsi="Times New Roman" w:cs="Times New Roman"/>
          <w:color w:val="0D0D0D" w:themeColor="text1" w:themeTint="F2"/>
          <w:sz w:val="24"/>
          <w:szCs w:val="24"/>
        </w:rPr>
      </w:pPr>
    </w:p>
    <w:p w:rsidR="00FB25B3" w:rsidRPr="005E186E" w:rsidRDefault="00FB25B3" w:rsidP="00FB25B3">
      <w:pPr>
        <w:spacing w:line="240" w:lineRule="auto"/>
        <w:rPr>
          <w:rFonts w:ascii="Times New Roman" w:hAnsi="Times New Roman" w:cs="Times New Roman"/>
          <w:bCs/>
          <w:color w:val="000000"/>
          <w:sz w:val="24"/>
          <w:szCs w:val="24"/>
        </w:rPr>
      </w:pPr>
      <w:r w:rsidRPr="005E186E">
        <w:rPr>
          <w:rFonts w:ascii="Times New Roman" w:hAnsi="Times New Roman" w:cs="Times New Roman"/>
          <w:color w:val="0D0D0D" w:themeColor="text1" w:themeTint="F2"/>
          <w:sz w:val="24"/>
          <w:szCs w:val="24"/>
        </w:rPr>
        <w:t xml:space="preserve">Fuente: Informe radiológico. </w:t>
      </w:r>
      <w:r w:rsidRPr="005E186E">
        <w:rPr>
          <w:rFonts w:ascii="Times New Roman" w:hAnsi="Times New Roman" w:cs="Times New Roman"/>
          <w:bCs/>
          <w:sz w:val="24"/>
          <w:szCs w:val="24"/>
        </w:rPr>
        <w:t>Complejo Hospitalario Dr. Arnulfo Arias Madrid. Marzo 2015- junio 2017.</w:t>
      </w:r>
    </w:p>
    <w:p w:rsidR="00FB25B3" w:rsidRPr="005E186E" w:rsidRDefault="00FB25B3" w:rsidP="00FB25B3">
      <w:pPr>
        <w:spacing w:after="0" w:line="240" w:lineRule="auto"/>
        <w:rPr>
          <w:rFonts w:ascii="Times New Roman" w:hAnsi="Times New Roman" w:cs="Times New Roman"/>
          <w:sz w:val="24"/>
          <w:szCs w:val="24"/>
        </w:rPr>
      </w:pPr>
    </w:p>
    <w:p w:rsidR="00FB25B3" w:rsidRPr="007A6AC8" w:rsidRDefault="00FB25B3" w:rsidP="007A6AC8">
      <w:pPr>
        <w:spacing w:after="0" w:line="240" w:lineRule="auto"/>
        <w:rPr>
          <w:rFonts w:ascii="Times New Roman" w:hAnsi="Times New Roman" w:cs="Times New Roman"/>
          <w:sz w:val="24"/>
          <w:szCs w:val="24"/>
        </w:rPr>
      </w:pPr>
    </w:p>
    <w:sectPr w:rsidR="00FB25B3" w:rsidRPr="007A6AC8" w:rsidSect="00D10F1B">
      <w:headerReference w:type="even" r:id="rId8"/>
      <w:head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23" w:rsidRDefault="00BB3023" w:rsidP="00760700">
      <w:pPr>
        <w:spacing w:after="0" w:line="240" w:lineRule="auto"/>
      </w:pPr>
      <w:r>
        <w:separator/>
      </w:r>
    </w:p>
  </w:endnote>
  <w:endnote w:type="continuationSeparator" w:id="0">
    <w:p w:rsidR="00BB3023" w:rsidRDefault="00BB3023" w:rsidP="0076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23" w:rsidRDefault="00BB3023" w:rsidP="00760700">
      <w:pPr>
        <w:spacing w:after="0" w:line="240" w:lineRule="auto"/>
      </w:pPr>
      <w:r>
        <w:separator/>
      </w:r>
    </w:p>
  </w:footnote>
  <w:footnote w:type="continuationSeparator" w:id="0">
    <w:p w:rsidR="00BB3023" w:rsidRDefault="00BB3023" w:rsidP="0076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44" w:rsidRDefault="00937044">
    <w:pPr>
      <w:pStyle w:val="Encabezado"/>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44" w:rsidRDefault="00937044" w:rsidP="007607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8F1"/>
    <w:multiLevelType w:val="hybridMultilevel"/>
    <w:tmpl w:val="4B18611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00"/>
    <w:rsid w:val="00036E19"/>
    <w:rsid w:val="0006063F"/>
    <w:rsid w:val="000776FB"/>
    <w:rsid w:val="00086956"/>
    <w:rsid w:val="00177CB9"/>
    <w:rsid w:val="001D1A53"/>
    <w:rsid w:val="0020063C"/>
    <w:rsid w:val="0025134A"/>
    <w:rsid w:val="002765C6"/>
    <w:rsid w:val="002D19FB"/>
    <w:rsid w:val="002E0F36"/>
    <w:rsid w:val="002E6C8A"/>
    <w:rsid w:val="002F6BDC"/>
    <w:rsid w:val="0034184F"/>
    <w:rsid w:val="003A5276"/>
    <w:rsid w:val="003B5DB2"/>
    <w:rsid w:val="003E4206"/>
    <w:rsid w:val="003E68F1"/>
    <w:rsid w:val="0048347B"/>
    <w:rsid w:val="004D4556"/>
    <w:rsid w:val="005728D6"/>
    <w:rsid w:val="005837F5"/>
    <w:rsid w:val="005C4FE7"/>
    <w:rsid w:val="00641E16"/>
    <w:rsid w:val="00665616"/>
    <w:rsid w:val="0067638A"/>
    <w:rsid w:val="00694523"/>
    <w:rsid w:val="006A17BF"/>
    <w:rsid w:val="006C7B01"/>
    <w:rsid w:val="00715B1E"/>
    <w:rsid w:val="00720F77"/>
    <w:rsid w:val="00760700"/>
    <w:rsid w:val="00797EC7"/>
    <w:rsid w:val="007A6AC8"/>
    <w:rsid w:val="007C4F8D"/>
    <w:rsid w:val="008040B9"/>
    <w:rsid w:val="00811101"/>
    <w:rsid w:val="00844D36"/>
    <w:rsid w:val="0086536B"/>
    <w:rsid w:val="008C05AB"/>
    <w:rsid w:val="008C5CDF"/>
    <w:rsid w:val="008D09EE"/>
    <w:rsid w:val="00937044"/>
    <w:rsid w:val="009415F6"/>
    <w:rsid w:val="009E23A0"/>
    <w:rsid w:val="00A43F3A"/>
    <w:rsid w:val="00A75C39"/>
    <w:rsid w:val="00A90A2E"/>
    <w:rsid w:val="00AB5F62"/>
    <w:rsid w:val="00B0336E"/>
    <w:rsid w:val="00B5763A"/>
    <w:rsid w:val="00B620AE"/>
    <w:rsid w:val="00B97CB0"/>
    <w:rsid w:val="00BA7AD6"/>
    <w:rsid w:val="00BB3023"/>
    <w:rsid w:val="00BD18C5"/>
    <w:rsid w:val="00C22563"/>
    <w:rsid w:val="00C555DF"/>
    <w:rsid w:val="00C85541"/>
    <w:rsid w:val="00C865EC"/>
    <w:rsid w:val="00CB55C8"/>
    <w:rsid w:val="00CD10C7"/>
    <w:rsid w:val="00CE2C6F"/>
    <w:rsid w:val="00CE36E9"/>
    <w:rsid w:val="00CF5F79"/>
    <w:rsid w:val="00D10F1B"/>
    <w:rsid w:val="00D258E3"/>
    <w:rsid w:val="00D419CA"/>
    <w:rsid w:val="00D424F9"/>
    <w:rsid w:val="00D930D6"/>
    <w:rsid w:val="00E65A69"/>
    <w:rsid w:val="00EB08A0"/>
    <w:rsid w:val="00F475BF"/>
    <w:rsid w:val="00FB25B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700"/>
  </w:style>
  <w:style w:type="paragraph" w:styleId="Piedepgina">
    <w:name w:val="footer"/>
    <w:basedOn w:val="Normal"/>
    <w:link w:val="PiedepginaCar"/>
    <w:uiPriority w:val="99"/>
    <w:unhideWhenUsed/>
    <w:rsid w:val="0076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700"/>
  </w:style>
  <w:style w:type="paragraph" w:styleId="Textodeglobo">
    <w:name w:val="Balloon Text"/>
    <w:basedOn w:val="Normal"/>
    <w:link w:val="TextodegloboCar"/>
    <w:uiPriority w:val="99"/>
    <w:semiHidden/>
    <w:unhideWhenUsed/>
    <w:rsid w:val="00760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700"/>
    <w:rPr>
      <w:rFonts w:ascii="Tahoma" w:hAnsi="Tahoma" w:cs="Tahoma"/>
      <w:sz w:val="16"/>
      <w:szCs w:val="16"/>
    </w:rPr>
  </w:style>
  <w:style w:type="paragraph" w:styleId="Sinespaciado">
    <w:name w:val="No Spacing"/>
    <w:uiPriority w:val="1"/>
    <w:qFormat/>
    <w:rsid w:val="00E65A69"/>
    <w:pPr>
      <w:spacing w:after="0" w:line="240" w:lineRule="auto"/>
    </w:pPr>
    <w:rPr>
      <w:lang w:val="en-US"/>
    </w:rPr>
  </w:style>
  <w:style w:type="table" w:customStyle="1" w:styleId="Tablanormal31">
    <w:name w:val="Tabla normal 31"/>
    <w:basedOn w:val="Tablanormal"/>
    <w:uiPriority w:val="43"/>
    <w:rsid w:val="00E65A69"/>
    <w:pPr>
      <w:spacing w:after="0" w:line="240" w:lineRule="auto"/>
    </w:pPr>
    <w:rPr>
      <w:color w:val="000000"/>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E65A69"/>
    <w:pPr>
      <w:spacing w:after="0" w:line="240" w:lineRule="auto"/>
    </w:pPr>
    <w:rPr>
      <w:rFonts w:ascii="Arial" w:eastAsia="Arial" w:hAnsi="Arial" w:cs="Arial"/>
      <w:color w:val="000000"/>
      <w:lang w:eastAsia="es-PA"/>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CE2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700"/>
  </w:style>
  <w:style w:type="paragraph" w:styleId="Piedepgina">
    <w:name w:val="footer"/>
    <w:basedOn w:val="Normal"/>
    <w:link w:val="PiedepginaCar"/>
    <w:uiPriority w:val="99"/>
    <w:unhideWhenUsed/>
    <w:rsid w:val="00760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700"/>
  </w:style>
  <w:style w:type="paragraph" w:styleId="Textodeglobo">
    <w:name w:val="Balloon Text"/>
    <w:basedOn w:val="Normal"/>
    <w:link w:val="TextodegloboCar"/>
    <w:uiPriority w:val="99"/>
    <w:semiHidden/>
    <w:unhideWhenUsed/>
    <w:rsid w:val="00760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700"/>
    <w:rPr>
      <w:rFonts w:ascii="Tahoma" w:hAnsi="Tahoma" w:cs="Tahoma"/>
      <w:sz w:val="16"/>
      <w:szCs w:val="16"/>
    </w:rPr>
  </w:style>
  <w:style w:type="paragraph" w:styleId="Sinespaciado">
    <w:name w:val="No Spacing"/>
    <w:uiPriority w:val="1"/>
    <w:qFormat/>
    <w:rsid w:val="00E65A69"/>
    <w:pPr>
      <w:spacing w:after="0" w:line="240" w:lineRule="auto"/>
    </w:pPr>
    <w:rPr>
      <w:lang w:val="en-US"/>
    </w:rPr>
  </w:style>
  <w:style w:type="table" w:customStyle="1" w:styleId="Tablanormal31">
    <w:name w:val="Tabla normal 31"/>
    <w:basedOn w:val="Tablanormal"/>
    <w:uiPriority w:val="43"/>
    <w:rsid w:val="00E65A69"/>
    <w:pPr>
      <w:spacing w:after="0" w:line="240" w:lineRule="auto"/>
    </w:pPr>
    <w:rPr>
      <w:color w:val="000000"/>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45"/>
    <w:rsid w:val="00E65A69"/>
    <w:pPr>
      <w:spacing w:after="0" w:line="240" w:lineRule="auto"/>
    </w:pPr>
    <w:rPr>
      <w:rFonts w:ascii="Arial" w:eastAsia="Arial" w:hAnsi="Arial" w:cs="Arial"/>
      <w:color w:val="000000"/>
      <w:lang w:eastAsia="es-PA"/>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CE2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44629">
      <w:bodyDiv w:val="1"/>
      <w:marLeft w:val="0"/>
      <w:marRight w:val="0"/>
      <w:marTop w:val="0"/>
      <w:marBottom w:val="0"/>
      <w:divBdr>
        <w:top w:val="none" w:sz="0" w:space="0" w:color="auto"/>
        <w:left w:val="none" w:sz="0" w:space="0" w:color="auto"/>
        <w:bottom w:val="none" w:sz="0" w:space="0" w:color="auto"/>
        <w:right w:val="none" w:sz="0" w:space="0" w:color="auto"/>
      </w:divBdr>
    </w:div>
    <w:div w:id="18508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4317</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Cesar Cuero</cp:lastModifiedBy>
  <cp:revision>11</cp:revision>
  <dcterms:created xsi:type="dcterms:W3CDTF">2019-02-18T17:00:00Z</dcterms:created>
  <dcterms:modified xsi:type="dcterms:W3CDTF">2019-02-22T10:47:00Z</dcterms:modified>
</cp:coreProperties>
</file>